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0A3" w:rsidRPr="007D1A4A" w:rsidRDefault="00A24D72" w:rsidP="00125467">
      <w:pPr>
        <w:tabs>
          <w:tab w:val="left" w:pos="2410"/>
        </w:tabs>
        <w:rPr>
          <w:rFonts w:ascii="Garamond" w:hAnsi="Garamond"/>
          <w:b/>
          <w:sz w:val="24"/>
          <w:szCs w:val="24"/>
          <w:u w:val="single"/>
        </w:rPr>
      </w:pPr>
      <w:r w:rsidRPr="007D1A4A">
        <w:rPr>
          <w:rFonts w:ascii="Garamond" w:hAnsi="Garamond"/>
          <w:b/>
          <w:sz w:val="24"/>
          <w:szCs w:val="24"/>
          <w:u w:val="single"/>
        </w:rPr>
        <w:t>Rozsah a</w:t>
      </w:r>
      <w:r w:rsidR="003D00A3" w:rsidRPr="007D1A4A">
        <w:rPr>
          <w:rFonts w:ascii="Garamond" w:hAnsi="Garamond"/>
          <w:b/>
          <w:sz w:val="24"/>
          <w:szCs w:val="24"/>
          <w:u w:val="single"/>
        </w:rPr>
        <w:t xml:space="preserve">utorizace </w:t>
      </w:r>
    </w:p>
    <w:p w:rsidR="003D00A3" w:rsidRPr="007D1A4A" w:rsidRDefault="003D00A3">
      <w:pPr>
        <w:rPr>
          <w:rFonts w:ascii="Garamond" w:hAnsi="Garamond"/>
          <w:sz w:val="24"/>
          <w:szCs w:val="24"/>
        </w:rPr>
      </w:pPr>
    </w:p>
    <w:p w:rsidR="003D00A3" w:rsidRPr="007D1A4A" w:rsidRDefault="0030071F">
      <w:pPr>
        <w:numPr>
          <w:ilvl w:val="0"/>
          <w:numId w:val="7"/>
        </w:numPr>
        <w:ind w:hanging="720"/>
        <w:jc w:val="both"/>
        <w:rPr>
          <w:rFonts w:ascii="Garamond" w:hAnsi="Garamond"/>
          <w:sz w:val="24"/>
          <w:szCs w:val="24"/>
        </w:rPr>
      </w:pPr>
      <w:r w:rsidRPr="007D1A4A">
        <w:rPr>
          <w:rFonts w:ascii="Garamond" w:hAnsi="Garamond"/>
          <w:sz w:val="24"/>
          <w:szCs w:val="24"/>
        </w:rPr>
        <w:t>Prodávající</w:t>
      </w:r>
      <w:r w:rsidR="003D00A3" w:rsidRPr="007D1A4A">
        <w:rPr>
          <w:rFonts w:ascii="Garamond" w:hAnsi="Garamond"/>
          <w:sz w:val="24"/>
          <w:szCs w:val="24"/>
        </w:rPr>
        <w:t xml:space="preserve"> uděluje </w:t>
      </w:r>
      <w:r w:rsidRPr="007D1A4A">
        <w:rPr>
          <w:rFonts w:ascii="Garamond" w:hAnsi="Garamond"/>
          <w:sz w:val="24"/>
          <w:szCs w:val="24"/>
        </w:rPr>
        <w:t>kupujícímu</w:t>
      </w:r>
      <w:r w:rsidR="003D00A3" w:rsidRPr="007D1A4A">
        <w:rPr>
          <w:rFonts w:ascii="Garamond" w:hAnsi="Garamond"/>
          <w:sz w:val="24"/>
          <w:szCs w:val="24"/>
        </w:rPr>
        <w:t xml:space="preserve"> autorizaci na provádění </w:t>
      </w:r>
      <w:r w:rsidRPr="007D1A4A">
        <w:rPr>
          <w:rFonts w:ascii="Garamond" w:hAnsi="Garamond"/>
          <w:sz w:val="24"/>
        </w:rPr>
        <w:t>na provádění záručních oprav, mimozáručních oprav a údržby</w:t>
      </w:r>
      <w:r w:rsidR="006D4D36" w:rsidRPr="007D1A4A">
        <w:rPr>
          <w:rFonts w:ascii="Garamond" w:hAnsi="Garamond"/>
          <w:sz w:val="24"/>
        </w:rPr>
        <w:t xml:space="preserve"> (včetně oprav po nehodách a jiných mimořádných událost</w:t>
      </w:r>
      <w:r w:rsidR="004E384C" w:rsidRPr="007D1A4A">
        <w:rPr>
          <w:rFonts w:ascii="Garamond" w:hAnsi="Garamond"/>
          <w:sz w:val="24"/>
        </w:rPr>
        <w:t>ech</w:t>
      </w:r>
      <w:r w:rsidR="006D4D36" w:rsidRPr="007D1A4A">
        <w:rPr>
          <w:rFonts w:ascii="Garamond" w:hAnsi="Garamond"/>
          <w:sz w:val="24"/>
        </w:rPr>
        <w:t>)</w:t>
      </w:r>
      <w:r w:rsidRPr="007D1A4A">
        <w:rPr>
          <w:rFonts w:ascii="Garamond" w:hAnsi="Garamond"/>
          <w:sz w:val="24"/>
          <w:szCs w:val="24"/>
        </w:rPr>
        <w:t xml:space="preserve"> </w:t>
      </w:r>
      <w:r w:rsidR="003D00A3" w:rsidRPr="007D1A4A">
        <w:rPr>
          <w:rFonts w:ascii="Garamond" w:hAnsi="Garamond"/>
          <w:sz w:val="24"/>
          <w:szCs w:val="24"/>
        </w:rPr>
        <w:t>v rozsahu:</w:t>
      </w:r>
    </w:p>
    <w:p w:rsidR="008F6047" w:rsidRPr="007D1A4A" w:rsidRDefault="008F6047" w:rsidP="00D6204C">
      <w:pPr>
        <w:ind w:left="720"/>
        <w:jc w:val="both"/>
        <w:rPr>
          <w:rFonts w:ascii="Garamond" w:hAnsi="Garamond"/>
          <w:sz w:val="24"/>
          <w:szCs w:val="24"/>
        </w:rPr>
      </w:pPr>
    </w:p>
    <w:p w:rsidR="003D00A3" w:rsidRPr="007D1A4A" w:rsidRDefault="003D00A3">
      <w:pPr>
        <w:jc w:val="both"/>
        <w:rPr>
          <w:rFonts w:ascii="Garamond" w:hAnsi="Garamond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8"/>
        <w:gridCol w:w="1985"/>
        <w:gridCol w:w="2976"/>
        <w:gridCol w:w="2694"/>
        <w:gridCol w:w="1559"/>
        <w:gridCol w:w="1365"/>
        <w:gridCol w:w="2816"/>
      </w:tblGrid>
      <w:tr w:rsidR="003D00A3" w:rsidRPr="007D1A4A" w:rsidTr="00546E91">
        <w:trPr>
          <w:jc w:val="center"/>
        </w:trPr>
        <w:tc>
          <w:tcPr>
            <w:tcW w:w="808" w:type="dxa"/>
            <w:vAlign w:val="center"/>
          </w:tcPr>
          <w:p w:rsidR="003D00A3" w:rsidRPr="007D1A4A" w:rsidRDefault="009F375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D1A4A">
              <w:rPr>
                <w:rFonts w:ascii="Garamond" w:hAnsi="Garamond"/>
                <w:b/>
                <w:sz w:val="24"/>
                <w:szCs w:val="24"/>
              </w:rPr>
              <w:t>P. č.</w:t>
            </w:r>
          </w:p>
        </w:tc>
        <w:tc>
          <w:tcPr>
            <w:tcW w:w="1985" w:type="dxa"/>
            <w:vAlign w:val="center"/>
          </w:tcPr>
          <w:p w:rsidR="003D00A3" w:rsidRPr="007D1A4A" w:rsidRDefault="003D00A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D1A4A">
              <w:rPr>
                <w:rFonts w:ascii="Garamond" w:hAnsi="Garamond"/>
                <w:b/>
                <w:sz w:val="24"/>
                <w:szCs w:val="24"/>
              </w:rPr>
              <w:t>Konstrukční skupina</w:t>
            </w:r>
          </w:p>
        </w:tc>
        <w:tc>
          <w:tcPr>
            <w:tcW w:w="2976" w:type="dxa"/>
            <w:vAlign w:val="center"/>
          </w:tcPr>
          <w:p w:rsidR="003D00A3" w:rsidRPr="007D1A4A" w:rsidRDefault="003D00A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D1A4A">
              <w:rPr>
                <w:rFonts w:ascii="Garamond" w:hAnsi="Garamond"/>
                <w:b/>
                <w:sz w:val="24"/>
                <w:szCs w:val="24"/>
              </w:rPr>
              <w:t>Podskupina, systém, díl</w:t>
            </w:r>
          </w:p>
        </w:tc>
        <w:tc>
          <w:tcPr>
            <w:tcW w:w="2694" w:type="dxa"/>
            <w:vAlign w:val="center"/>
          </w:tcPr>
          <w:p w:rsidR="003D00A3" w:rsidRPr="007D1A4A" w:rsidRDefault="00140A8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D1A4A">
              <w:rPr>
                <w:rFonts w:ascii="Garamond" w:hAnsi="Garamond"/>
                <w:b/>
                <w:color w:val="FF0000"/>
                <w:sz w:val="24"/>
                <w:szCs w:val="24"/>
              </w:rPr>
              <w:t>1</w:t>
            </w:r>
            <w:r w:rsidRPr="007D1A4A">
              <w:rPr>
                <w:rFonts w:ascii="Garamond" w:hAnsi="Garamond"/>
                <w:b/>
                <w:sz w:val="24"/>
                <w:szCs w:val="24"/>
              </w:rPr>
              <w:t xml:space="preserve"> - </w:t>
            </w:r>
            <w:r w:rsidR="003D00A3" w:rsidRPr="007D1A4A">
              <w:rPr>
                <w:rFonts w:ascii="Garamond" w:hAnsi="Garamond"/>
                <w:b/>
                <w:sz w:val="24"/>
                <w:szCs w:val="24"/>
              </w:rPr>
              <w:t>Plná autorizace</w:t>
            </w:r>
          </w:p>
          <w:p w:rsidR="00F027BF" w:rsidRPr="007D1A4A" w:rsidRDefault="00F027BF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D1A4A">
              <w:rPr>
                <w:rFonts w:ascii="Garamond" w:hAnsi="Garamond"/>
                <w:b/>
                <w:sz w:val="24"/>
                <w:szCs w:val="24"/>
              </w:rPr>
              <w:t>(ANO/NE doplní prodávající)</w:t>
            </w:r>
          </w:p>
        </w:tc>
        <w:tc>
          <w:tcPr>
            <w:tcW w:w="1559" w:type="dxa"/>
            <w:vAlign w:val="center"/>
          </w:tcPr>
          <w:p w:rsidR="003D00A3" w:rsidRPr="007D1A4A" w:rsidRDefault="00140A86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b/>
                <w:color w:val="FF0000"/>
                <w:sz w:val="24"/>
                <w:szCs w:val="24"/>
              </w:rPr>
              <w:t>2</w:t>
            </w:r>
            <w:r w:rsidRPr="007D1A4A">
              <w:rPr>
                <w:rFonts w:ascii="Garamond" w:hAnsi="Garamond"/>
                <w:b/>
                <w:sz w:val="24"/>
                <w:szCs w:val="24"/>
              </w:rPr>
              <w:t xml:space="preserve"> - </w:t>
            </w:r>
            <w:r w:rsidR="003D00A3" w:rsidRPr="007D1A4A">
              <w:rPr>
                <w:rFonts w:ascii="Garamond" w:hAnsi="Garamond"/>
                <w:b/>
                <w:sz w:val="24"/>
                <w:szCs w:val="24"/>
              </w:rPr>
              <w:t>Oprava</w:t>
            </w:r>
            <w:r w:rsidR="003D00A3" w:rsidRPr="007D1A4A">
              <w:rPr>
                <w:rFonts w:ascii="Garamond" w:hAnsi="Garamond"/>
                <w:sz w:val="24"/>
                <w:szCs w:val="24"/>
              </w:rPr>
              <w:t xml:space="preserve"> v rozsahu popsaném v Dílenské instrukci</w:t>
            </w:r>
          </w:p>
        </w:tc>
        <w:tc>
          <w:tcPr>
            <w:tcW w:w="1365" w:type="dxa"/>
            <w:vAlign w:val="center"/>
          </w:tcPr>
          <w:p w:rsidR="003D00A3" w:rsidRPr="007D1A4A" w:rsidRDefault="00140A8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D1A4A">
              <w:rPr>
                <w:rFonts w:ascii="Garamond" w:hAnsi="Garamond"/>
                <w:b/>
                <w:color w:val="FF0000"/>
                <w:sz w:val="24"/>
                <w:szCs w:val="24"/>
              </w:rPr>
              <w:t>3</w:t>
            </w:r>
            <w:r w:rsidRPr="007D1A4A">
              <w:rPr>
                <w:rFonts w:ascii="Garamond" w:hAnsi="Garamond"/>
                <w:b/>
                <w:sz w:val="24"/>
                <w:szCs w:val="24"/>
              </w:rPr>
              <w:t xml:space="preserve"> - </w:t>
            </w:r>
            <w:r w:rsidR="003D00A3" w:rsidRPr="007D1A4A">
              <w:rPr>
                <w:rFonts w:ascii="Garamond" w:hAnsi="Garamond"/>
                <w:b/>
                <w:sz w:val="24"/>
                <w:szCs w:val="24"/>
              </w:rPr>
              <w:t>Demontáž a montáž</w:t>
            </w:r>
          </w:p>
        </w:tc>
        <w:tc>
          <w:tcPr>
            <w:tcW w:w="2816" w:type="dxa"/>
            <w:vAlign w:val="center"/>
          </w:tcPr>
          <w:p w:rsidR="003D00A3" w:rsidRPr="007D1A4A" w:rsidRDefault="00140A86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b/>
                <w:color w:val="FF0000"/>
                <w:sz w:val="24"/>
                <w:szCs w:val="24"/>
              </w:rPr>
              <w:t>4</w:t>
            </w:r>
            <w:r w:rsidRPr="007D1A4A">
              <w:rPr>
                <w:rFonts w:ascii="Garamond" w:hAnsi="Garamond"/>
                <w:b/>
                <w:sz w:val="24"/>
                <w:szCs w:val="24"/>
              </w:rPr>
              <w:t xml:space="preserve"> - </w:t>
            </w:r>
            <w:r w:rsidR="003D00A3" w:rsidRPr="007D1A4A">
              <w:rPr>
                <w:rFonts w:ascii="Garamond" w:hAnsi="Garamond"/>
                <w:b/>
                <w:sz w:val="24"/>
                <w:szCs w:val="24"/>
              </w:rPr>
              <w:t>Údržba</w:t>
            </w:r>
            <w:r w:rsidR="003D00A3" w:rsidRPr="007D1A4A">
              <w:rPr>
                <w:rFonts w:ascii="Garamond" w:hAnsi="Garamond"/>
                <w:sz w:val="24"/>
                <w:szCs w:val="24"/>
              </w:rPr>
              <w:t xml:space="preserve"> v souladu s plánem prohlídek</w:t>
            </w:r>
          </w:p>
          <w:p w:rsidR="003D00A3" w:rsidRPr="007D1A4A" w:rsidRDefault="003D00A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D1A4A">
              <w:rPr>
                <w:rFonts w:ascii="Garamond" w:hAnsi="Garamond"/>
                <w:b/>
                <w:sz w:val="24"/>
                <w:szCs w:val="24"/>
              </w:rPr>
              <w:t>Diagnostika</w:t>
            </w:r>
          </w:p>
          <w:p w:rsidR="003D00A3" w:rsidRPr="007D1A4A" w:rsidRDefault="003D00A3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b/>
                <w:sz w:val="24"/>
                <w:szCs w:val="24"/>
              </w:rPr>
              <w:t>Seřízení</w:t>
            </w:r>
            <w:r w:rsidRPr="007D1A4A">
              <w:rPr>
                <w:rFonts w:ascii="Garamond" w:hAnsi="Garamond"/>
                <w:sz w:val="24"/>
                <w:szCs w:val="24"/>
              </w:rPr>
              <w:t xml:space="preserve"> v souladu s Dílenskou instrukcí</w:t>
            </w:r>
          </w:p>
        </w:tc>
      </w:tr>
      <w:tr w:rsidR="008F6047" w:rsidRPr="007D1A4A" w:rsidTr="00546E91">
        <w:trPr>
          <w:jc w:val="center"/>
        </w:trPr>
        <w:tc>
          <w:tcPr>
            <w:tcW w:w="808" w:type="dxa"/>
            <w:vAlign w:val="center"/>
          </w:tcPr>
          <w:p w:rsidR="008F6047" w:rsidRPr="007D1A4A" w:rsidRDefault="008F6047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8F6047" w:rsidRPr="007D1A4A" w:rsidRDefault="00C86F6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1.</w:t>
            </w:r>
          </w:p>
          <w:p w:rsidR="008F6047" w:rsidRPr="007D1A4A" w:rsidRDefault="008F6047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F6047" w:rsidRPr="007D1A4A" w:rsidRDefault="008F604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Motor</w:t>
            </w:r>
          </w:p>
        </w:tc>
        <w:tc>
          <w:tcPr>
            <w:tcW w:w="2976" w:type="dxa"/>
          </w:tcPr>
          <w:p w:rsidR="008F6047" w:rsidRPr="007D1A4A" w:rsidRDefault="008F6047" w:rsidP="008F604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Uložení motoru</w:t>
            </w:r>
          </w:p>
          <w:p w:rsidR="008F6047" w:rsidRPr="007D1A4A" w:rsidRDefault="008F6047" w:rsidP="008F604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Přívodní svorkovnice</w:t>
            </w:r>
          </w:p>
          <w:p w:rsidR="008F6047" w:rsidRPr="007D1A4A" w:rsidRDefault="008F6047" w:rsidP="008F604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Promazávání ložisek</w:t>
            </w:r>
          </w:p>
        </w:tc>
        <w:tc>
          <w:tcPr>
            <w:tcW w:w="2694" w:type="dxa"/>
            <w:vAlign w:val="center"/>
          </w:tcPr>
          <w:p w:rsidR="008F6047" w:rsidRPr="007D1A4A" w:rsidRDefault="008F6047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F6047" w:rsidRPr="007D1A4A" w:rsidRDefault="00C86F6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8F6047" w:rsidRPr="007D1A4A" w:rsidRDefault="00C86F6C" w:rsidP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8F6047" w:rsidRPr="007D1A4A" w:rsidRDefault="00C86F6C" w:rsidP="005A62F3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546E91">
        <w:trPr>
          <w:jc w:val="center"/>
        </w:trPr>
        <w:tc>
          <w:tcPr>
            <w:tcW w:w="808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2.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Systém chlazení</w:t>
            </w:r>
            <w:r w:rsidR="008F6047" w:rsidRPr="007D1A4A">
              <w:rPr>
                <w:rFonts w:ascii="Garamond" w:hAnsi="Garamond"/>
                <w:sz w:val="24"/>
                <w:szCs w:val="24"/>
              </w:rPr>
              <w:t xml:space="preserve"> motoru</w:t>
            </w:r>
          </w:p>
        </w:tc>
        <w:tc>
          <w:tcPr>
            <w:tcW w:w="2976" w:type="dxa"/>
          </w:tcPr>
          <w:p w:rsidR="00546E91" w:rsidRPr="007D1A4A" w:rsidRDefault="00C86F6C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Čerpadlo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Chladič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724159">
        <w:trPr>
          <w:trHeight w:val="535"/>
          <w:jc w:val="center"/>
        </w:trPr>
        <w:tc>
          <w:tcPr>
            <w:tcW w:w="808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3.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Kardanový hřídel</w:t>
            </w:r>
          </w:p>
        </w:tc>
        <w:tc>
          <w:tcPr>
            <w:tcW w:w="2976" w:type="dxa"/>
            <w:vAlign w:val="center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Kardanový hřídel</w:t>
            </w: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C86F6C" w:rsidRPr="007D1A4A" w:rsidTr="00724159">
        <w:trPr>
          <w:trHeight w:val="535"/>
          <w:jc w:val="center"/>
        </w:trPr>
        <w:tc>
          <w:tcPr>
            <w:tcW w:w="808" w:type="dxa"/>
            <w:vAlign w:val="center"/>
          </w:tcPr>
          <w:p w:rsidR="00C86F6C" w:rsidRPr="007D1A4A" w:rsidRDefault="00C86F6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C86F6C" w:rsidRPr="007D1A4A" w:rsidRDefault="00D6204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4.</w:t>
            </w:r>
          </w:p>
          <w:p w:rsidR="00C86F6C" w:rsidRPr="007D1A4A" w:rsidRDefault="00C86F6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86F6C" w:rsidRPr="007D1A4A" w:rsidRDefault="00C86F6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Trakční měnič</w:t>
            </w:r>
          </w:p>
        </w:tc>
        <w:tc>
          <w:tcPr>
            <w:tcW w:w="2976" w:type="dxa"/>
            <w:vAlign w:val="center"/>
          </w:tcPr>
          <w:p w:rsidR="00C86F6C" w:rsidRPr="007D1A4A" w:rsidRDefault="005639C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Vstupní obvod</w:t>
            </w:r>
          </w:p>
          <w:p w:rsidR="005639C4" w:rsidRPr="007D1A4A" w:rsidRDefault="005639C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Měnič trakčního pohonu</w:t>
            </w:r>
          </w:p>
          <w:p w:rsidR="005639C4" w:rsidRPr="007D1A4A" w:rsidRDefault="005639C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Měnič pro pomocné pohony</w:t>
            </w:r>
          </w:p>
          <w:p w:rsidR="005639C4" w:rsidRPr="007D1A4A" w:rsidRDefault="005639C4" w:rsidP="005639C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Nabíječ vozové baterie</w:t>
            </w:r>
          </w:p>
        </w:tc>
        <w:tc>
          <w:tcPr>
            <w:tcW w:w="2694" w:type="dxa"/>
            <w:vAlign w:val="center"/>
          </w:tcPr>
          <w:p w:rsidR="00C86F6C" w:rsidRPr="007D1A4A" w:rsidRDefault="00C86F6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86F6C" w:rsidRPr="007D1A4A" w:rsidRDefault="00D6204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C86F6C" w:rsidRPr="007D1A4A" w:rsidRDefault="00D6204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C86F6C" w:rsidRPr="007D1A4A" w:rsidRDefault="00D6204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C86F6C" w:rsidRPr="007D1A4A" w:rsidTr="00724159">
        <w:trPr>
          <w:trHeight w:val="535"/>
          <w:jc w:val="center"/>
        </w:trPr>
        <w:tc>
          <w:tcPr>
            <w:tcW w:w="808" w:type="dxa"/>
            <w:vAlign w:val="center"/>
          </w:tcPr>
          <w:p w:rsidR="00C86F6C" w:rsidRPr="007D1A4A" w:rsidRDefault="00C86F6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C86F6C" w:rsidRPr="007D1A4A" w:rsidRDefault="00D6204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5.</w:t>
            </w:r>
          </w:p>
          <w:p w:rsidR="00C86F6C" w:rsidRPr="007D1A4A" w:rsidRDefault="00C86F6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86F6C" w:rsidRPr="007D1A4A" w:rsidRDefault="00C86F6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Trakční akumulátory</w:t>
            </w:r>
          </w:p>
        </w:tc>
        <w:tc>
          <w:tcPr>
            <w:tcW w:w="2976" w:type="dxa"/>
            <w:vAlign w:val="center"/>
          </w:tcPr>
          <w:p w:rsidR="00C86F6C" w:rsidRPr="007D1A4A" w:rsidRDefault="00C86F6C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BMS</w:t>
            </w:r>
          </w:p>
          <w:p w:rsidR="00C86F6C" w:rsidRPr="007D1A4A" w:rsidRDefault="005639C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Balanční moduly</w:t>
            </w:r>
          </w:p>
          <w:p w:rsidR="00C86F6C" w:rsidRPr="007D1A4A" w:rsidRDefault="00C86F6C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C86F6C" w:rsidRPr="007D1A4A" w:rsidRDefault="00C86F6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86F6C" w:rsidRPr="007D1A4A" w:rsidRDefault="00D6204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C86F6C" w:rsidRPr="007D1A4A" w:rsidRDefault="00D6204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C86F6C" w:rsidRPr="007D1A4A" w:rsidRDefault="00D6204C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546E91">
        <w:trPr>
          <w:jc w:val="center"/>
        </w:trPr>
        <w:tc>
          <w:tcPr>
            <w:tcW w:w="808" w:type="dxa"/>
            <w:vAlign w:val="center"/>
          </w:tcPr>
          <w:p w:rsidR="00546E91" w:rsidRPr="007D1A4A" w:rsidRDefault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lastRenderedPageBreak/>
              <w:t>6</w:t>
            </w:r>
            <w:r w:rsidR="00D6204C"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Pneumatické pérování</w:t>
            </w:r>
          </w:p>
        </w:tc>
        <w:tc>
          <w:tcPr>
            <w:tcW w:w="2976" w:type="dxa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Vzduchové vaky pérování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Tlumiče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Systém ECAS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546E91">
        <w:trPr>
          <w:jc w:val="center"/>
        </w:trPr>
        <w:tc>
          <w:tcPr>
            <w:tcW w:w="808" w:type="dxa"/>
            <w:vAlign w:val="center"/>
          </w:tcPr>
          <w:p w:rsidR="00546E91" w:rsidRPr="007D1A4A" w:rsidRDefault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7</w:t>
            </w:r>
            <w:r w:rsidR="00D5340F"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Brzdový systém</w:t>
            </w:r>
          </w:p>
        </w:tc>
        <w:tc>
          <w:tcPr>
            <w:tcW w:w="2976" w:type="dxa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Systém ABS/ASR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Systém EBS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Brzdové kotouče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Brzdové obložení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Brzdové třmeny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734000">
        <w:trPr>
          <w:trHeight w:val="624"/>
          <w:jc w:val="center"/>
        </w:trPr>
        <w:tc>
          <w:tcPr>
            <w:tcW w:w="808" w:type="dxa"/>
            <w:vAlign w:val="center"/>
          </w:tcPr>
          <w:p w:rsidR="00546E91" w:rsidRPr="007D1A4A" w:rsidRDefault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8</w:t>
            </w:r>
            <w:r w:rsidR="00546E91"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Systém řízení</w:t>
            </w:r>
          </w:p>
        </w:tc>
        <w:tc>
          <w:tcPr>
            <w:tcW w:w="2976" w:type="dxa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Převodka řízení</w:t>
            </w:r>
          </w:p>
          <w:p w:rsidR="008F6047" w:rsidRPr="007D1A4A" w:rsidRDefault="008F604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Hydraulické čerpadlo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546E91">
        <w:trPr>
          <w:jc w:val="center"/>
        </w:trPr>
        <w:tc>
          <w:tcPr>
            <w:tcW w:w="808" w:type="dxa"/>
            <w:vAlign w:val="center"/>
          </w:tcPr>
          <w:p w:rsidR="00546E91" w:rsidRPr="007D1A4A" w:rsidRDefault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9</w:t>
            </w:r>
            <w:r w:rsidR="00546E91"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Kola, pneumatiky</w:t>
            </w:r>
          </w:p>
        </w:tc>
        <w:tc>
          <w:tcPr>
            <w:tcW w:w="2976" w:type="dxa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Kola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Pneumatiky</w:t>
            </w:r>
          </w:p>
        </w:tc>
        <w:tc>
          <w:tcPr>
            <w:tcW w:w="2694" w:type="dxa"/>
            <w:vAlign w:val="center"/>
          </w:tcPr>
          <w:p w:rsidR="00546E91" w:rsidRPr="007D1A4A" w:rsidRDefault="002955A2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546E91">
        <w:trPr>
          <w:jc w:val="center"/>
        </w:trPr>
        <w:tc>
          <w:tcPr>
            <w:tcW w:w="808" w:type="dxa"/>
            <w:vAlign w:val="center"/>
          </w:tcPr>
          <w:p w:rsidR="00546E91" w:rsidRPr="007D1A4A" w:rsidRDefault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10</w:t>
            </w:r>
            <w:r w:rsidR="00546E91"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Skelet karoserie</w:t>
            </w:r>
            <w:r w:rsidR="006D4D36" w:rsidRPr="007D1A4A">
              <w:rPr>
                <w:rFonts w:ascii="Garamond" w:hAnsi="Garamond"/>
                <w:sz w:val="24"/>
                <w:szCs w:val="24"/>
              </w:rPr>
              <w:t xml:space="preserve"> a rámu</w:t>
            </w:r>
          </w:p>
        </w:tc>
        <w:tc>
          <w:tcPr>
            <w:tcW w:w="2976" w:type="dxa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Skelet karoserie</w:t>
            </w:r>
            <w:r w:rsidR="006D4D36" w:rsidRPr="007D1A4A">
              <w:rPr>
                <w:rFonts w:ascii="Garamond" w:hAnsi="Garamond"/>
                <w:sz w:val="24"/>
                <w:szCs w:val="24"/>
              </w:rPr>
              <w:t xml:space="preserve"> a rámu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546E91">
        <w:trPr>
          <w:jc w:val="center"/>
        </w:trPr>
        <w:tc>
          <w:tcPr>
            <w:tcW w:w="808" w:type="dxa"/>
            <w:vAlign w:val="center"/>
          </w:tcPr>
          <w:p w:rsidR="00546E91" w:rsidRPr="007D1A4A" w:rsidRDefault="00D6204C" w:rsidP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1</w:t>
            </w:r>
            <w:r w:rsidR="005639C4" w:rsidRPr="007D1A4A">
              <w:rPr>
                <w:rFonts w:ascii="Garamond" w:hAnsi="Garamond"/>
                <w:sz w:val="24"/>
                <w:szCs w:val="24"/>
              </w:rPr>
              <w:t>1</w:t>
            </w:r>
            <w:r w:rsidR="00546E91"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Elektroinstalace</w:t>
            </w:r>
          </w:p>
        </w:tc>
        <w:tc>
          <w:tcPr>
            <w:tcW w:w="2976" w:type="dxa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Řídící jednotky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 xml:space="preserve">Rozvodné desky 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Palubní deska řidiče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Osvětlení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Akumulátory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Elektrické svazky</w:t>
            </w:r>
          </w:p>
          <w:p w:rsidR="00546E91" w:rsidRPr="007D1A4A" w:rsidRDefault="00546E91" w:rsidP="004E384C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546E91">
        <w:trPr>
          <w:jc w:val="center"/>
        </w:trPr>
        <w:tc>
          <w:tcPr>
            <w:tcW w:w="808" w:type="dxa"/>
            <w:vAlign w:val="center"/>
          </w:tcPr>
          <w:p w:rsidR="00546E91" w:rsidRPr="007D1A4A" w:rsidRDefault="00546E91" w:rsidP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1</w:t>
            </w:r>
            <w:r w:rsidR="005639C4" w:rsidRPr="007D1A4A">
              <w:rPr>
                <w:rFonts w:ascii="Garamond" w:hAnsi="Garamond"/>
                <w:sz w:val="24"/>
                <w:szCs w:val="24"/>
              </w:rPr>
              <w:t>2</w:t>
            </w:r>
            <w:r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Rádio, ozvučení</w:t>
            </w:r>
          </w:p>
        </w:tc>
        <w:tc>
          <w:tcPr>
            <w:tcW w:w="2976" w:type="dxa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Rádio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Ozvučení</w:t>
            </w: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546E91">
        <w:trPr>
          <w:jc w:val="center"/>
        </w:trPr>
        <w:tc>
          <w:tcPr>
            <w:tcW w:w="808" w:type="dxa"/>
            <w:vAlign w:val="center"/>
          </w:tcPr>
          <w:p w:rsidR="00546E91" w:rsidRPr="007D1A4A" w:rsidRDefault="00546E91" w:rsidP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lastRenderedPageBreak/>
              <w:t>1</w:t>
            </w:r>
            <w:r w:rsidR="005639C4" w:rsidRPr="007D1A4A">
              <w:rPr>
                <w:rFonts w:ascii="Garamond" w:hAnsi="Garamond"/>
                <w:sz w:val="24"/>
                <w:szCs w:val="24"/>
              </w:rPr>
              <w:t>3</w:t>
            </w:r>
            <w:r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Oplechování, plastové díly</w:t>
            </w:r>
          </w:p>
        </w:tc>
        <w:tc>
          <w:tcPr>
            <w:tcW w:w="2976" w:type="dxa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Vnější oplechování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Panely</w:t>
            </w:r>
          </w:p>
          <w:p w:rsidR="00546E91" w:rsidRPr="007D1A4A" w:rsidRDefault="00546E91" w:rsidP="004E384C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Maska</w:t>
            </w: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546E91">
        <w:trPr>
          <w:jc w:val="center"/>
        </w:trPr>
        <w:tc>
          <w:tcPr>
            <w:tcW w:w="808" w:type="dxa"/>
            <w:vAlign w:val="center"/>
          </w:tcPr>
          <w:p w:rsidR="00546E91" w:rsidRPr="007D1A4A" w:rsidRDefault="00546E91" w:rsidP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1</w:t>
            </w:r>
            <w:r w:rsidR="005639C4" w:rsidRPr="007D1A4A">
              <w:rPr>
                <w:rFonts w:ascii="Garamond" w:hAnsi="Garamond"/>
                <w:sz w:val="24"/>
                <w:szCs w:val="24"/>
              </w:rPr>
              <w:t>4</w:t>
            </w:r>
            <w:r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 xml:space="preserve">Topení, ventilace, </w:t>
            </w:r>
          </w:p>
        </w:tc>
        <w:tc>
          <w:tcPr>
            <w:tcW w:w="2976" w:type="dxa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Topení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Konvektory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Řídící jednotka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Střešní okna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546E91">
        <w:trPr>
          <w:jc w:val="center"/>
        </w:trPr>
        <w:tc>
          <w:tcPr>
            <w:tcW w:w="808" w:type="dxa"/>
            <w:vAlign w:val="center"/>
          </w:tcPr>
          <w:p w:rsidR="00546E91" w:rsidRPr="007D1A4A" w:rsidRDefault="00546E91" w:rsidP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1</w:t>
            </w:r>
            <w:r w:rsidR="005639C4" w:rsidRPr="007D1A4A">
              <w:rPr>
                <w:rFonts w:ascii="Garamond" w:hAnsi="Garamond"/>
                <w:sz w:val="24"/>
                <w:szCs w:val="24"/>
              </w:rPr>
              <w:t>5</w:t>
            </w:r>
            <w:r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Vnitřní vybavení</w:t>
            </w:r>
          </w:p>
        </w:tc>
        <w:tc>
          <w:tcPr>
            <w:tcW w:w="2976" w:type="dxa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Madla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Kryty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Kryty vzduchových kanálů</w:t>
            </w: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546E91">
        <w:trPr>
          <w:jc w:val="center"/>
        </w:trPr>
        <w:tc>
          <w:tcPr>
            <w:tcW w:w="808" w:type="dxa"/>
            <w:vAlign w:val="center"/>
          </w:tcPr>
          <w:p w:rsidR="00546E91" w:rsidRPr="007D1A4A" w:rsidRDefault="00546E91" w:rsidP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1</w:t>
            </w:r>
            <w:r w:rsidR="005639C4" w:rsidRPr="007D1A4A">
              <w:rPr>
                <w:rFonts w:ascii="Garamond" w:hAnsi="Garamond"/>
                <w:sz w:val="24"/>
                <w:szCs w:val="24"/>
              </w:rPr>
              <w:t>6</w:t>
            </w:r>
            <w:r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Dodatečné vybavení</w:t>
            </w:r>
          </w:p>
        </w:tc>
        <w:tc>
          <w:tcPr>
            <w:tcW w:w="2976" w:type="dxa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Centrální mazání</w:t>
            </w:r>
          </w:p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Ostatní díly</w:t>
            </w: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546E91" w:rsidRPr="007D1A4A" w:rsidTr="00DF418E">
        <w:trPr>
          <w:trHeight w:val="439"/>
          <w:jc w:val="center"/>
        </w:trPr>
        <w:tc>
          <w:tcPr>
            <w:tcW w:w="808" w:type="dxa"/>
            <w:vAlign w:val="center"/>
          </w:tcPr>
          <w:p w:rsidR="00546E91" w:rsidRPr="007D1A4A" w:rsidRDefault="00546E91" w:rsidP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1</w:t>
            </w:r>
            <w:r w:rsidR="005639C4" w:rsidRPr="007D1A4A">
              <w:rPr>
                <w:rFonts w:ascii="Garamond" w:hAnsi="Garamond"/>
                <w:sz w:val="24"/>
                <w:szCs w:val="24"/>
              </w:rPr>
              <w:t>7</w:t>
            </w:r>
            <w:r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Zasklení</w:t>
            </w:r>
          </w:p>
        </w:tc>
        <w:tc>
          <w:tcPr>
            <w:tcW w:w="2976" w:type="dxa"/>
            <w:vAlign w:val="center"/>
          </w:tcPr>
          <w:p w:rsidR="00546E91" w:rsidRPr="007D1A4A" w:rsidRDefault="00546E9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Zasklení</w:t>
            </w:r>
          </w:p>
        </w:tc>
        <w:tc>
          <w:tcPr>
            <w:tcW w:w="2694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546E91" w:rsidRPr="007D1A4A" w:rsidRDefault="00546E9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E26D82" w:rsidRPr="007D1A4A" w:rsidTr="00546E91">
        <w:trPr>
          <w:jc w:val="center"/>
        </w:trPr>
        <w:tc>
          <w:tcPr>
            <w:tcW w:w="808" w:type="dxa"/>
            <w:vAlign w:val="center"/>
          </w:tcPr>
          <w:p w:rsidR="00E26D82" w:rsidRPr="007D1A4A" w:rsidRDefault="00E26D82" w:rsidP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1</w:t>
            </w:r>
            <w:r w:rsidR="005639C4" w:rsidRPr="007D1A4A">
              <w:rPr>
                <w:rFonts w:ascii="Garamond" w:hAnsi="Garamond"/>
                <w:sz w:val="24"/>
                <w:szCs w:val="24"/>
              </w:rPr>
              <w:t>8</w:t>
            </w:r>
            <w:r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Dveře</w:t>
            </w:r>
          </w:p>
        </w:tc>
        <w:tc>
          <w:tcPr>
            <w:tcW w:w="2976" w:type="dxa"/>
          </w:tcPr>
          <w:p w:rsidR="00E26D82" w:rsidRPr="007D1A4A" w:rsidRDefault="00E26D82" w:rsidP="00227DD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Dveře</w:t>
            </w:r>
          </w:p>
          <w:p w:rsidR="00E26D82" w:rsidRPr="007D1A4A" w:rsidRDefault="00E26D82" w:rsidP="00227DD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Ovládací systém dveří</w:t>
            </w:r>
          </w:p>
        </w:tc>
        <w:tc>
          <w:tcPr>
            <w:tcW w:w="2694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E26D82" w:rsidRPr="007D1A4A" w:rsidTr="00546E91">
        <w:trPr>
          <w:jc w:val="center"/>
        </w:trPr>
        <w:tc>
          <w:tcPr>
            <w:tcW w:w="808" w:type="dxa"/>
            <w:vAlign w:val="center"/>
          </w:tcPr>
          <w:p w:rsidR="00E26D82" w:rsidRPr="007D1A4A" w:rsidRDefault="005639C4" w:rsidP="00DD04BA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19</w:t>
            </w:r>
            <w:r w:rsidR="00E26D82"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Sedadla</w:t>
            </w:r>
          </w:p>
        </w:tc>
        <w:tc>
          <w:tcPr>
            <w:tcW w:w="2976" w:type="dxa"/>
          </w:tcPr>
          <w:p w:rsidR="00E26D82" w:rsidRPr="007D1A4A" w:rsidRDefault="00E26D82" w:rsidP="00227DD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Sedadla cestujících</w:t>
            </w:r>
          </w:p>
          <w:p w:rsidR="00E26D82" w:rsidRPr="007D1A4A" w:rsidRDefault="00E26D82" w:rsidP="00227DD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Sedadlo řidiče</w:t>
            </w:r>
          </w:p>
        </w:tc>
        <w:tc>
          <w:tcPr>
            <w:tcW w:w="2694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E26D82" w:rsidRPr="007D1A4A" w:rsidTr="00546E91">
        <w:trPr>
          <w:jc w:val="center"/>
        </w:trPr>
        <w:tc>
          <w:tcPr>
            <w:tcW w:w="808" w:type="dxa"/>
            <w:vAlign w:val="center"/>
          </w:tcPr>
          <w:p w:rsidR="00E26D82" w:rsidRPr="007D1A4A" w:rsidRDefault="00D6204C" w:rsidP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2</w:t>
            </w:r>
            <w:r w:rsidR="005639C4" w:rsidRPr="007D1A4A">
              <w:rPr>
                <w:rFonts w:ascii="Garamond" w:hAnsi="Garamond"/>
                <w:sz w:val="24"/>
                <w:szCs w:val="24"/>
              </w:rPr>
              <w:t>0</w:t>
            </w:r>
            <w:r w:rsidR="00E26D82"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Hnací náprava</w:t>
            </w:r>
          </w:p>
        </w:tc>
        <w:tc>
          <w:tcPr>
            <w:tcW w:w="2976" w:type="dxa"/>
          </w:tcPr>
          <w:p w:rsidR="00E26D82" w:rsidRPr="007D1A4A" w:rsidRDefault="00E26D82" w:rsidP="00227DD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Hnací náprava</w:t>
            </w:r>
          </w:p>
          <w:p w:rsidR="00E26D82" w:rsidRPr="007D1A4A" w:rsidRDefault="00E26D82" w:rsidP="00227DD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Stabilizátory</w:t>
            </w:r>
          </w:p>
        </w:tc>
        <w:tc>
          <w:tcPr>
            <w:tcW w:w="2694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E26D82" w:rsidRPr="007D1A4A" w:rsidTr="00546E91">
        <w:trPr>
          <w:jc w:val="center"/>
        </w:trPr>
        <w:tc>
          <w:tcPr>
            <w:tcW w:w="808" w:type="dxa"/>
            <w:vAlign w:val="center"/>
          </w:tcPr>
          <w:p w:rsidR="00E26D82" w:rsidRPr="007D1A4A" w:rsidRDefault="00D6204C" w:rsidP="005639C4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2</w:t>
            </w:r>
            <w:r w:rsidR="005639C4" w:rsidRPr="007D1A4A">
              <w:rPr>
                <w:rFonts w:ascii="Garamond" w:hAnsi="Garamond"/>
                <w:sz w:val="24"/>
                <w:szCs w:val="24"/>
              </w:rPr>
              <w:t>1</w:t>
            </w:r>
            <w:r w:rsidR="00E26D82"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Přední náprava</w:t>
            </w:r>
          </w:p>
        </w:tc>
        <w:tc>
          <w:tcPr>
            <w:tcW w:w="2976" w:type="dxa"/>
          </w:tcPr>
          <w:p w:rsidR="00E26D82" w:rsidRPr="007D1A4A" w:rsidRDefault="00E26D82" w:rsidP="00227DD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Přední náprava</w:t>
            </w:r>
          </w:p>
          <w:p w:rsidR="00E26D82" w:rsidRPr="007D1A4A" w:rsidRDefault="00E26D82" w:rsidP="00227DD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Stabilizátory</w:t>
            </w:r>
          </w:p>
        </w:tc>
        <w:tc>
          <w:tcPr>
            <w:tcW w:w="2694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  <w:tr w:rsidR="00E26D82" w:rsidRPr="007D1A4A" w:rsidTr="00546E91">
        <w:trPr>
          <w:jc w:val="center"/>
        </w:trPr>
        <w:tc>
          <w:tcPr>
            <w:tcW w:w="808" w:type="dxa"/>
            <w:vAlign w:val="center"/>
          </w:tcPr>
          <w:p w:rsidR="00E26D82" w:rsidRPr="007D1A4A" w:rsidRDefault="00D6204C" w:rsidP="00F54499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2</w:t>
            </w:r>
            <w:r w:rsidR="00F54499" w:rsidRPr="007D1A4A">
              <w:rPr>
                <w:rFonts w:ascii="Garamond" w:hAnsi="Garamond"/>
                <w:sz w:val="24"/>
                <w:szCs w:val="24"/>
              </w:rPr>
              <w:t>2</w:t>
            </w:r>
            <w:r w:rsidR="00E26D82" w:rsidRPr="007D1A4A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 xml:space="preserve">Klimatizace </w:t>
            </w:r>
          </w:p>
        </w:tc>
        <w:tc>
          <w:tcPr>
            <w:tcW w:w="2976" w:type="dxa"/>
          </w:tcPr>
          <w:p w:rsidR="00E26D82" w:rsidRPr="007D1A4A" w:rsidRDefault="00E26D82" w:rsidP="00227DD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Klimatizační jednotka</w:t>
            </w:r>
          </w:p>
          <w:p w:rsidR="00E26D82" w:rsidRPr="007D1A4A" w:rsidRDefault="00E26D82" w:rsidP="00227DD7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Systém klimatizace</w:t>
            </w:r>
          </w:p>
        </w:tc>
        <w:tc>
          <w:tcPr>
            <w:tcW w:w="2694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559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:rsidR="00E26D82" w:rsidRPr="007D1A4A" w:rsidRDefault="00E26D82" w:rsidP="00227D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7D1A4A">
              <w:rPr>
                <w:rFonts w:ascii="Garamond" w:hAnsi="Garamond"/>
                <w:sz w:val="24"/>
                <w:szCs w:val="24"/>
              </w:rPr>
              <w:t>X</w:t>
            </w:r>
          </w:p>
        </w:tc>
      </w:tr>
    </w:tbl>
    <w:p w:rsidR="003D00A3" w:rsidRPr="007D1A4A" w:rsidRDefault="003D00A3">
      <w:pPr>
        <w:jc w:val="both"/>
        <w:rPr>
          <w:rFonts w:ascii="Garamond" w:hAnsi="Garamond"/>
          <w:sz w:val="24"/>
          <w:szCs w:val="24"/>
        </w:rPr>
      </w:pPr>
    </w:p>
    <w:p w:rsidR="003D00A3" w:rsidRPr="007D1A4A" w:rsidRDefault="003D00A3">
      <w:pPr>
        <w:numPr>
          <w:ilvl w:val="0"/>
          <w:numId w:val="8"/>
        </w:numPr>
        <w:ind w:hanging="720"/>
        <w:jc w:val="both"/>
        <w:rPr>
          <w:rFonts w:ascii="Garamond" w:hAnsi="Garamond"/>
          <w:sz w:val="24"/>
          <w:szCs w:val="24"/>
        </w:rPr>
      </w:pPr>
      <w:r w:rsidRPr="007D1A4A">
        <w:rPr>
          <w:rFonts w:ascii="Garamond" w:hAnsi="Garamond"/>
          <w:sz w:val="24"/>
          <w:szCs w:val="24"/>
        </w:rPr>
        <w:lastRenderedPageBreak/>
        <w:t>Podrobný technologický popis činnosti při</w:t>
      </w:r>
      <w:r w:rsidR="0030071F" w:rsidRPr="007D1A4A">
        <w:rPr>
          <w:rFonts w:ascii="Garamond" w:hAnsi="Garamond"/>
          <w:sz w:val="24"/>
          <w:szCs w:val="24"/>
        </w:rPr>
        <w:t xml:space="preserve"> </w:t>
      </w:r>
      <w:r w:rsidR="0030071F" w:rsidRPr="007D1A4A">
        <w:rPr>
          <w:rFonts w:ascii="Garamond" w:hAnsi="Garamond"/>
          <w:sz w:val="24"/>
        </w:rPr>
        <w:t>provádění záručních oprav, mimozáručních oprav a údržby</w:t>
      </w:r>
      <w:r w:rsidRPr="007D1A4A">
        <w:rPr>
          <w:rFonts w:ascii="Garamond" w:hAnsi="Garamond"/>
          <w:sz w:val="24"/>
          <w:szCs w:val="24"/>
        </w:rPr>
        <w:t xml:space="preserve"> je obsahem předané technické dokumentace.</w:t>
      </w:r>
    </w:p>
    <w:p w:rsidR="003D00A3" w:rsidRPr="007D1A4A" w:rsidRDefault="003D00A3">
      <w:pPr>
        <w:jc w:val="both"/>
        <w:rPr>
          <w:rFonts w:ascii="Garamond" w:hAnsi="Garamond"/>
          <w:sz w:val="24"/>
          <w:szCs w:val="24"/>
        </w:rPr>
      </w:pPr>
    </w:p>
    <w:p w:rsidR="003D00A3" w:rsidRPr="007D1A4A" w:rsidRDefault="003D00A3">
      <w:pPr>
        <w:numPr>
          <w:ilvl w:val="0"/>
          <w:numId w:val="8"/>
        </w:numPr>
        <w:ind w:hanging="720"/>
        <w:jc w:val="both"/>
        <w:rPr>
          <w:rFonts w:ascii="Garamond" w:hAnsi="Garamond"/>
          <w:sz w:val="24"/>
          <w:szCs w:val="24"/>
        </w:rPr>
      </w:pPr>
      <w:r w:rsidRPr="007D1A4A">
        <w:rPr>
          <w:rFonts w:ascii="Garamond" w:hAnsi="Garamond"/>
          <w:sz w:val="24"/>
          <w:szCs w:val="24"/>
        </w:rPr>
        <w:t>Rozsah udělené autorizace je závislý na:</w:t>
      </w:r>
    </w:p>
    <w:p w:rsidR="003D00A3" w:rsidRPr="007D1A4A" w:rsidRDefault="003D00A3">
      <w:pPr>
        <w:numPr>
          <w:ilvl w:val="0"/>
          <w:numId w:val="2"/>
        </w:numPr>
        <w:ind w:hanging="538"/>
        <w:jc w:val="both"/>
        <w:rPr>
          <w:rFonts w:ascii="Garamond" w:hAnsi="Garamond"/>
          <w:sz w:val="24"/>
          <w:szCs w:val="24"/>
        </w:rPr>
      </w:pPr>
      <w:r w:rsidRPr="007D1A4A">
        <w:rPr>
          <w:rFonts w:ascii="Garamond" w:hAnsi="Garamond"/>
          <w:sz w:val="24"/>
          <w:szCs w:val="24"/>
        </w:rPr>
        <w:t>odpovídajícím zaškolení dílenského personálu,</w:t>
      </w:r>
    </w:p>
    <w:p w:rsidR="003D00A3" w:rsidRPr="007D1A4A" w:rsidRDefault="003D00A3">
      <w:pPr>
        <w:numPr>
          <w:ilvl w:val="0"/>
          <w:numId w:val="2"/>
        </w:numPr>
        <w:ind w:hanging="538"/>
        <w:jc w:val="both"/>
        <w:rPr>
          <w:rFonts w:ascii="Garamond" w:hAnsi="Garamond"/>
          <w:sz w:val="24"/>
          <w:szCs w:val="24"/>
        </w:rPr>
      </w:pPr>
      <w:r w:rsidRPr="007D1A4A">
        <w:rPr>
          <w:rFonts w:ascii="Garamond" w:hAnsi="Garamond"/>
          <w:sz w:val="24"/>
          <w:szCs w:val="24"/>
        </w:rPr>
        <w:t>odpovídajícím vybavení servisním nářadím a diagnostickým zařízením.</w:t>
      </w:r>
    </w:p>
    <w:p w:rsidR="003D00A3" w:rsidRPr="007D1A4A" w:rsidRDefault="003D00A3">
      <w:pPr>
        <w:jc w:val="both"/>
        <w:rPr>
          <w:rFonts w:ascii="Garamond" w:hAnsi="Garamond"/>
          <w:sz w:val="24"/>
          <w:szCs w:val="24"/>
        </w:rPr>
      </w:pPr>
    </w:p>
    <w:p w:rsidR="003D00A3" w:rsidRPr="007D1A4A" w:rsidRDefault="006D4D36">
      <w:pPr>
        <w:numPr>
          <w:ilvl w:val="0"/>
          <w:numId w:val="9"/>
        </w:numPr>
        <w:tabs>
          <w:tab w:val="clear" w:pos="1080"/>
          <w:tab w:val="num" w:pos="709"/>
        </w:tabs>
        <w:ind w:left="709" w:hanging="709"/>
        <w:jc w:val="both"/>
        <w:rPr>
          <w:rFonts w:ascii="Garamond" w:hAnsi="Garamond"/>
          <w:sz w:val="24"/>
          <w:szCs w:val="24"/>
        </w:rPr>
      </w:pPr>
      <w:r w:rsidRPr="007D1A4A">
        <w:rPr>
          <w:rFonts w:ascii="Garamond" w:hAnsi="Garamond"/>
          <w:sz w:val="24"/>
          <w:szCs w:val="24"/>
        </w:rPr>
        <w:t>Prodávající</w:t>
      </w:r>
      <w:r w:rsidR="003D00A3" w:rsidRPr="007D1A4A">
        <w:rPr>
          <w:rFonts w:ascii="Garamond" w:hAnsi="Garamond"/>
          <w:sz w:val="24"/>
          <w:szCs w:val="24"/>
        </w:rPr>
        <w:t xml:space="preserve"> připouští možnost postupného rozšíření udělené autorizace v závislosti na servisním vybavení a odpovídajícím zaškolení technického personálu </w:t>
      </w:r>
      <w:r w:rsidRPr="007D1A4A">
        <w:rPr>
          <w:rFonts w:ascii="Garamond" w:hAnsi="Garamond"/>
          <w:sz w:val="24"/>
          <w:szCs w:val="24"/>
        </w:rPr>
        <w:t>kupujícího</w:t>
      </w:r>
      <w:r w:rsidR="003D00A3" w:rsidRPr="007D1A4A">
        <w:rPr>
          <w:rFonts w:ascii="Garamond" w:hAnsi="Garamond"/>
          <w:sz w:val="24"/>
          <w:szCs w:val="24"/>
        </w:rPr>
        <w:t>.</w:t>
      </w:r>
    </w:p>
    <w:p w:rsidR="007D1A4A" w:rsidRDefault="007D1A4A" w:rsidP="004A3EB7">
      <w:pPr>
        <w:jc w:val="both"/>
        <w:rPr>
          <w:rFonts w:ascii="Garamond" w:hAnsi="Garamond"/>
          <w:b/>
          <w:sz w:val="24"/>
          <w:szCs w:val="24"/>
          <w:u w:val="single"/>
        </w:rPr>
      </w:pPr>
    </w:p>
    <w:p w:rsidR="007D1A4A" w:rsidRDefault="007D1A4A" w:rsidP="004A3EB7">
      <w:pPr>
        <w:jc w:val="both"/>
        <w:rPr>
          <w:rFonts w:ascii="Garamond" w:hAnsi="Garamond"/>
          <w:b/>
          <w:sz w:val="24"/>
          <w:szCs w:val="24"/>
          <w:u w:val="single"/>
        </w:rPr>
      </w:pPr>
    </w:p>
    <w:p w:rsidR="007D1A4A" w:rsidRDefault="007D1A4A" w:rsidP="004A3EB7">
      <w:pPr>
        <w:jc w:val="both"/>
        <w:rPr>
          <w:rFonts w:ascii="Garamond" w:hAnsi="Garamond"/>
          <w:b/>
          <w:sz w:val="24"/>
          <w:szCs w:val="24"/>
          <w:u w:val="single"/>
        </w:rPr>
      </w:pPr>
    </w:p>
    <w:p w:rsidR="007D1A4A" w:rsidRDefault="007D1A4A" w:rsidP="004A3EB7">
      <w:pPr>
        <w:jc w:val="both"/>
        <w:rPr>
          <w:rFonts w:ascii="Garamond" w:hAnsi="Garamond"/>
          <w:b/>
          <w:sz w:val="24"/>
          <w:szCs w:val="24"/>
          <w:u w:val="single"/>
        </w:rPr>
      </w:pPr>
    </w:p>
    <w:p w:rsidR="007D1A4A" w:rsidRDefault="007D1A4A" w:rsidP="004A3EB7">
      <w:pPr>
        <w:jc w:val="both"/>
        <w:rPr>
          <w:rFonts w:ascii="Garamond" w:hAnsi="Garamond"/>
          <w:b/>
          <w:sz w:val="24"/>
          <w:szCs w:val="24"/>
          <w:u w:val="single"/>
        </w:rPr>
      </w:pPr>
    </w:p>
    <w:p w:rsidR="007D1A4A" w:rsidRDefault="007D1A4A" w:rsidP="004A3EB7">
      <w:pPr>
        <w:jc w:val="both"/>
        <w:rPr>
          <w:rFonts w:ascii="Garamond" w:hAnsi="Garamond"/>
          <w:b/>
          <w:sz w:val="24"/>
          <w:szCs w:val="24"/>
          <w:u w:val="single"/>
        </w:rPr>
      </w:pPr>
    </w:p>
    <w:p w:rsidR="004A3EB7" w:rsidRPr="007D1A4A" w:rsidRDefault="004A3EB7" w:rsidP="004A3EB7">
      <w:pPr>
        <w:jc w:val="both"/>
        <w:rPr>
          <w:rFonts w:ascii="Garamond" w:hAnsi="Garamond"/>
          <w:b/>
          <w:sz w:val="24"/>
          <w:szCs w:val="24"/>
          <w:u w:val="single"/>
        </w:rPr>
      </w:pPr>
      <w:r w:rsidRPr="007D1A4A">
        <w:rPr>
          <w:rFonts w:ascii="Garamond" w:hAnsi="Garamond"/>
          <w:b/>
          <w:sz w:val="24"/>
          <w:szCs w:val="24"/>
          <w:u w:val="single"/>
        </w:rPr>
        <w:t>VYSVĚTLIVKY:</w:t>
      </w:r>
    </w:p>
    <w:p w:rsidR="003D00A3" w:rsidRPr="007D1A4A" w:rsidRDefault="003D00A3">
      <w:pPr>
        <w:jc w:val="both"/>
        <w:rPr>
          <w:rFonts w:ascii="Garamond" w:hAnsi="Garamond"/>
          <w:sz w:val="24"/>
          <w:szCs w:val="24"/>
        </w:rPr>
      </w:pPr>
    </w:p>
    <w:p w:rsidR="004A3EB7" w:rsidRPr="007D1A4A" w:rsidRDefault="004A3EB7">
      <w:pPr>
        <w:jc w:val="both"/>
        <w:rPr>
          <w:rFonts w:ascii="Garamond" w:hAnsi="Garamond"/>
          <w:sz w:val="24"/>
          <w:szCs w:val="24"/>
        </w:rPr>
      </w:pPr>
      <w:r w:rsidRPr="007D1A4A">
        <w:rPr>
          <w:rFonts w:ascii="Garamond" w:hAnsi="Garamond"/>
          <w:sz w:val="24"/>
          <w:szCs w:val="24"/>
        </w:rPr>
        <w:t>X – pevný požadavek kupujícího na poskytnutí autorizace</w:t>
      </w:r>
    </w:p>
    <w:p w:rsidR="004A3EB7" w:rsidRPr="007D1A4A" w:rsidRDefault="004A3EB7">
      <w:pPr>
        <w:jc w:val="both"/>
        <w:rPr>
          <w:rFonts w:ascii="Garamond" w:hAnsi="Garamond"/>
          <w:i/>
          <w:sz w:val="24"/>
          <w:szCs w:val="24"/>
        </w:rPr>
      </w:pPr>
      <w:r w:rsidRPr="007D1A4A">
        <w:rPr>
          <w:rFonts w:ascii="Garamond" w:hAnsi="Garamond"/>
          <w:sz w:val="24"/>
          <w:szCs w:val="24"/>
        </w:rPr>
        <w:t xml:space="preserve">ANO – autorizace prodávajícím udělená </w:t>
      </w:r>
      <w:r w:rsidRPr="007D1A4A">
        <w:rPr>
          <w:rFonts w:ascii="Garamond" w:hAnsi="Garamond"/>
          <w:i/>
          <w:color w:val="0070C0"/>
          <w:sz w:val="24"/>
          <w:szCs w:val="24"/>
        </w:rPr>
        <w:t xml:space="preserve">(POZN.: doplní </w:t>
      </w:r>
      <w:r w:rsidR="00140A86" w:rsidRPr="007D1A4A">
        <w:rPr>
          <w:rFonts w:ascii="Garamond" w:hAnsi="Garamond"/>
          <w:i/>
          <w:color w:val="0070C0"/>
          <w:sz w:val="24"/>
          <w:szCs w:val="24"/>
        </w:rPr>
        <w:t xml:space="preserve">prodávající do sloupců označených číslem </w:t>
      </w:r>
      <w:r w:rsidR="00140A86" w:rsidRPr="00077FE9">
        <w:rPr>
          <w:rFonts w:ascii="Garamond" w:hAnsi="Garamond"/>
          <w:i/>
          <w:color w:val="FF0000"/>
          <w:sz w:val="24"/>
          <w:szCs w:val="24"/>
        </w:rPr>
        <w:t>1 -</w:t>
      </w:r>
      <w:r w:rsidR="00140A86" w:rsidRPr="007D1A4A">
        <w:rPr>
          <w:rFonts w:ascii="Garamond" w:hAnsi="Garamond"/>
          <w:b/>
          <w:i/>
          <w:color w:val="FF0000"/>
          <w:sz w:val="24"/>
          <w:szCs w:val="24"/>
        </w:rPr>
        <w:t xml:space="preserve"> </w:t>
      </w:r>
      <w:r w:rsidR="00140A86" w:rsidRPr="00077FE9">
        <w:rPr>
          <w:rFonts w:ascii="Garamond" w:hAnsi="Garamond"/>
          <w:i/>
          <w:color w:val="FF0000"/>
          <w:sz w:val="24"/>
          <w:szCs w:val="24"/>
        </w:rPr>
        <w:t>4</w:t>
      </w:r>
      <w:r w:rsidRPr="007D1A4A">
        <w:rPr>
          <w:rFonts w:ascii="Garamond" w:hAnsi="Garamond"/>
          <w:i/>
          <w:color w:val="0070C0"/>
          <w:sz w:val="24"/>
          <w:szCs w:val="24"/>
        </w:rPr>
        <w:t>)</w:t>
      </w:r>
    </w:p>
    <w:p w:rsidR="003D00A3" w:rsidRPr="007D1A4A" w:rsidRDefault="004A3EB7">
      <w:pPr>
        <w:jc w:val="both"/>
        <w:rPr>
          <w:rFonts w:ascii="Garamond" w:hAnsi="Garamond"/>
          <w:sz w:val="24"/>
          <w:szCs w:val="24"/>
        </w:rPr>
      </w:pPr>
      <w:r w:rsidRPr="007D1A4A">
        <w:rPr>
          <w:rFonts w:ascii="Garamond" w:hAnsi="Garamond"/>
          <w:sz w:val="24"/>
          <w:szCs w:val="24"/>
        </w:rPr>
        <w:t xml:space="preserve">NE – autorizace prodávajícím neudělená </w:t>
      </w:r>
      <w:r w:rsidRPr="007D1A4A">
        <w:rPr>
          <w:rFonts w:ascii="Garamond" w:hAnsi="Garamond"/>
          <w:i/>
          <w:color w:val="0070C0"/>
          <w:sz w:val="24"/>
          <w:szCs w:val="24"/>
        </w:rPr>
        <w:t xml:space="preserve">(POZN.: doplní </w:t>
      </w:r>
      <w:r w:rsidR="00140A86" w:rsidRPr="007D1A4A">
        <w:rPr>
          <w:rFonts w:ascii="Garamond" w:hAnsi="Garamond"/>
          <w:i/>
          <w:color w:val="0070C0"/>
          <w:sz w:val="24"/>
          <w:szCs w:val="24"/>
        </w:rPr>
        <w:t xml:space="preserve">prodávající do sloupců označených číslem </w:t>
      </w:r>
      <w:r w:rsidR="00140A86" w:rsidRPr="007D1A4A">
        <w:rPr>
          <w:rFonts w:ascii="Garamond" w:hAnsi="Garamond"/>
          <w:i/>
          <w:color w:val="FF0000"/>
          <w:sz w:val="24"/>
          <w:szCs w:val="24"/>
        </w:rPr>
        <w:t>1 - 4</w:t>
      </w:r>
      <w:r w:rsidRPr="007D1A4A">
        <w:rPr>
          <w:rFonts w:ascii="Garamond" w:hAnsi="Garamond"/>
          <w:i/>
          <w:color w:val="0070C0"/>
          <w:sz w:val="24"/>
          <w:szCs w:val="24"/>
        </w:rPr>
        <w:t>)</w:t>
      </w:r>
      <w:r w:rsidR="003D00A3" w:rsidRPr="007D1A4A">
        <w:rPr>
          <w:rFonts w:ascii="Garamond" w:hAnsi="Garamond"/>
          <w:sz w:val="24"/>
          <w:szCs w:val="24"/>
        </w:rPr>
        <w:tab/>
      </w:r>
      <w:r w:rsidR="003D00A3" w:rsidRPr="007D1A4A">
        <w:rPr>
          <w:rFonts w:ascii="Garamond" w:hAnsi="Garamond"/>
          <w:sz w:val="24"/>
          <w:szCs w:val="24"/>
        </w:rPr>
        <w:tab/>
      </w:r>
      <w:r w:rsidR="003D00A3" w:rsidRPr="007D1A4A">
        <w:rPr>
          <w:rFonts w:ascii="Garamond" w:hAnsi="Garamond"/>
          <w:sz w:val="24"/>
          <w:szCs w:val="24"/>
        </w:rPr>
        <w:tab/>
      </w:r>
      <w:r w:rsidR="003D00A3" w:rsidRPr="007D1A4A">
        <w:rPr>
          <w:rFonts w:ascii="Garamond" w:hAnsi="Garamond"/>
          <w:sz w:val="24"/>
          <w:szCs w:val="24"/>
        </w:rPr>
        <w:tab/>
      </w:r>
      <w:r w:rsidR="003D00A3" w:rsidRPr="007D1A4A">
        <w:rPr>
          <w:rFonts w:ascii="Garamond" w:hAnsi="Garamond"/>
          <w:sz w:val="24"/>
          <w:szCs w:val="24"/>
        </w:rPr>
        <w:tab/>
      </w:r>
      <w:r w:rsidR="003D00A3" w:rsidRPr="007D1A4A">
        <w:rPr>
          <w:rFonts w:ascii="Garamond" w:hAnsi="Garamond"/>
          <w:sz w:val="24"/>
          <w:szCs w:val="24"/>
        </w:rPr>
        <w:tab/>
      </w:r>
      <w:r w:rsidR="003D00A3" w:rsidRPr="007D1A4A">
        <w:rPr>
          <w:rFonts w:ascii="Garamond" w:hAnsi="Garamond"/>
          <w:sz w:val="24"/>
          <w:szCs w:val="24"/>
        </w:rPr>
        <w:tab/>
      </w:r>
      <w:r w:rsidR="003D00A3" w:rsidRPr="007D1A4A">
        <w:rPr>
          <w:rFonts w:ascii="Garamond" w:hAnsi="Garamond"/>
          <w:sz w:val="24"/>
          <w:szCs w:val="24"/>
        </w:rPr>
        <w:tab/>
      </w:r>
      <w:r w:rsidR="003D00A3" w:rsidRPr="007D1A4A">
        <w:rPr>
          <w:rFonts w:ascii="Garamond" w:hAnsi="Garamond"/>
          <w:sz w:val="24"/>
          <w:szCs w:val="24"/>
        </w:rPr>
        <w:tab/>
      </w:r>
      <w:r w:rsidR="003D00A3" w:rsidRPr="007D1A4A">
        <w:rPr>
          <w:rFonts w:ascii="Garamond" w:hAnsi="Garamond"/>
          <w:sz w:val="24"/>
          <w:szCs w:val="24"/>
        </w:rPr>
        <w:tab/>
      </w:r>
    </w:p>
    <w:sectPr w:rsidR="003D00A3" w:rsidRPr="007D1A4A" w:rsidSect="005A62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418" w:bottom="1418" w:left="1418" w:header="709" w:footer="851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613" w:rsidRDefault="008D3613">
      <w:r>
        <w:separator/>
      </w:r>
    </w:p>
  </w:endnote>
  <w:endnote w:type="continuationSeparator" w:id="0">
    <w:p w:rsidR="008D3613" w:rsidRDefault="008D36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D7" w:rsidRDefault="0012248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227DD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27DD7" w:rsidRDefault="00227DD7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D7" w:rsidRDefault="00227DD7">
    <w:pPr>
      <w:pStyle w:val="Zpat"/>
      <w:jc w:val="right"/>
      <w:rPr>
        <w:i/>
        <w:sz w:val="22"/>
        <w:szCs w:val="22"/>
      </w:rPr>
    </w:pPr>
  </w:p>
  <w:p w:rsidR="00227DD7" w:rsidRDefault="00227DD7">
    <w:pPr>
      <w:pStyle w:val="Zpat"/>
      <w:jc w:val="right"/>
      <w:rPr>
        <w:i/>
        <w:sz w:val="22"/>
        <w:szCs w:val="22"/>
      </w:rPr>
    </w:pPr>
  </w:p>
  <w:p w:rsidR="00227DD7" w:rsidRDefault="00227DD7">
    <w:pPr>
      <w:pStyle w:val="Zpat"/>
      <w:jc w:val="right"/>
    </w:pPr>
    <w:r w:rsidRPr="005A62F3">
      <w:rPr>
        <w:i/>
        <w:sz w:val="22"/>
        <w:szCs w:val="22"/>
      </w:rPr>
      <w:t xml:space="preserve">Stránka </w:t>
    </w:r>
    <w:r w:rsidR="00122481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PAGE</w:instrText>
    </w:r>
    <w:r w:rsidR="00122481" w:rsidRPr="005A62F3">
      <w:rPr>
        <w:i/>
        <w:sz w:val="22"/>
        <w:szCs w:val="22"/>
      </w:rPr>
      <w:fldChar w:fldCharType="separate"/>
    </w:r>
    <w:r w:rsidR="00077FE9">
      <w:rPr>
        <w:i/>
        <w:noProof/>
        <w:sz w:val="22"/>
        <w:szCs w:val="22"/>
      </w:rPr>
      <w:t>4</w:t>
    </w:r>
    <w:r w:rsidR="00122481" w:rsidRPr="005A62F3">
      <w:rPr>
        <w:i/>
        <w:sz w:val="22"/>
        <w:szCs w:val="22"/>
      </w:rPr>
      <w:fldChar w:fldCharType="end"/>
    </w:r>
    <w:r w:rsidRPr="005A62F3">
      <w:rPr>
        <w:i/>
        <w:sz w:val="22"/>
        <w:szCs w:val="22"/>
      </w:rPr>
      <w:t xml:space="preserve"> z </w:t>
    </w:r>
    <w:r w:rsidR="00122481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NUMPAGES</w:instrText>
    </w:r>
    <w:r w:rsidR="00122481" w:rsidRPr="005A62F3">
      <w:rPr>
        <w:i/>
        <w:sz w:val="22"/>
        <w:szCs w:val="22"/>
      </w:rPr>
      <w:fldChar w:fldCharType="separate"/>
    </w:r>
    <w:r w:rsidR="00077FE9">
      <w:rPr>
        <w:i/>
        <w:noProof/>
        <w:sz w:val="22"/>
        <w:szCs w:val="22"/>
      </w:rPr>
      <w:t>4</w:t>
    </w:r>
    <w:r w:rsidR="00122481" w:rsidRPr="005A62F3">
      <w:rPr>
        <w:i/>
        <w:sz w:val="22"/>
        <w:szCs w:val="22"/>
      </w:rPr>
      <w:fldChar w:fldCharType="end"/>
    </w:r>
  </w:p>
  <w:p w:rsidR="00227DD7" w:rsidRDefault="00227DD7">
    <w:pPr>
      <w:pStyle w:val="Zpat"/>
      <w:ind w:right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E9A" w:rsidRDefault="004E0E9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613" w:rsidRDefault="008D3613">
      <w:r>
        <w:separator/>
      </w:r>
    </w:p>
  </w:footnote>
  <w:footnote w:type="continuationSeparator" w:id="0">
    <w:p w:rsidR="008D3613" w:rsidRDefault="008D36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D7" w:rsidRDefault="00122481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227DD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27DD7" w:rsidRDefault="00227DD7">
    <w:pPr>
      <w:pStyle w:val="Zhlav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D7" w:rsidRDefault="00227DD7">
    <w:pPr>
      <w:pStyle w:val="Zhlav"/>
      <w:framePr w:wrap="around" w:vAnchor="text" w:hAnchor="margin" w:xAlign="right" w:y="1"/>
      <w:rPr>
        <w:rStyle w:val="slostrnky"/>
      </w:rPr>
    </w:pPr>
  </w:p>
  <w:p w:rsidR="004E0E9A" w:rsidRDefault="00227DD7" w:rsidP="00C21218">
    <w:pPr>
      <w:pStyle w:val="Zhlav"/>
      <w:tabs>
        <w:tab w:val="clear" w:pos="4536"/>
        <w:tab w:val="clear" w:pos="9072"/>
      </w:tabs>
      <w:ind w:right="360"/>
      <w:jc w:val="both"/>
      <w:rPr>
        <w:rFonts w:ascii="Garamond" w:hAnsi="Garamond"/>
        <w:i/>
        <w:sz w:val="24"/>
        <w:szCs w:val="24"/>
      </w:rPr>
    </w:pPr>
    <w:r w:rsidRPr="007D1A4A">
      <w:rPr>
        <w:rFonts w:ascii="Garamond" w:hAnsi="Garamond"/>
        <w:i/>
        <w:sz w:val="24"/>
        <w:szCs w:val="24"/>
      </w:rPr>
      <w:t xml:space="preserve">Příloha č. </w:t>
    </w:r>
    <w:r w:rsidR="007D1A4A" w:rsidRPr="007D1A4A">
      <w:rPr>
        <w:rFonts w:ascii="Garamond" w:hAnsi="Garamond"/>
        <w:i/>
        <w:sz w:val="24"/>
        <w:szCs w:val="24"/>
      </w:rPr>
      <w:t>6 zadávací dokumentace</w:t>
    </w:r>
    <w:r w:rsidR="000F6706" w:rsidRPr="007D1A4A">
      <w:rPr>
        <w:rFonts w:ascii="Garamond" w:hAnsi="Garamond"/>
        <w:i/>
        <w:sz w:val="24"/>
        <w:szCs w:val="24"/>
      </w:rPr>
      <w:t xml:space="preserve"> </w:t>
    </w:r>
  </w:p>
  <w:p w:rsidR="004E0E9A" w:rsidRPr="007D1A4A" w:rsidRDefault="004E0E9A" w:rsidP="004E0E9A">
    <w:pPr>
      <w:pStyle w:val="Zhlav"/>
      <w:tabs>
        <w:tab w:val="clear" w:pos="4536"/>
        <w:tab w:val="clear" w:pos="9072"/>
      </w:tabs>
      <w:ind w:right="360"/>
      <w:jc w:val="center"/>
      <w:rPr>
        <w:rFonts w:ascii="Garamond" w:hAnsi="Garamond"/>
        <w:i/>
        <w:sz w:val="24"/>
        <w:szCs w:val="24"/>
      </w:rPr>
    </w:pPr>
    <w:r>
      <w:rPr>
        <w:rFonts w:ascii="Garamond" w:hAnsi="Garamond"/>
        <w:i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6777990</wp:posOffset>
          </wp:positionH>
          <wp:positionV relativeFrom="page">
            <wp:posOffset>759460</wp:posOffset>
          </wp:positionV>
          <wp:extent cx="2177415" cy="617220"/>
          <wp:effectExtent l="19050" t="0" r="0" b="0"/>
          <wp:wrapSquare wrapText="bothSides"/>
          <wp:docPr id="1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7415" cy="617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E0E9A">
      <w:rPr>
        <w:rFonts w:ascii="Garamond" w:hAnsi="Garamond"/>
        <w:i/>
        <w:noProof/>
        <w:sz w:val="24"/>
        <w:szCs w:val="24"/>
      </w:rPr>
      <w:drawing>
        <wp:inline distT="0" distB="0" distL="0" distR="0">
          <wp:extent cx="4873846" cy="771277"/>
          <wp:effectExtent l="19050" t="0" r="2954" b="0"/>
          <wp:docPr id="13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4E0E9A">
      <w:rPr>
        <w:rFonts w:ascii="Garamond" w:hAnsi="Garamond"/>
        <w:i/>
        <w:noProof/>
        <w:sz w:val="24"/>
        <w:szCs w:val="24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508650</wp:posOffset>
          </wp:positionH>
          <wp:positionV relativeFrom="page">
            <wp:posOffset>720000</wp:posOffset>
          </wp:positionV>
          <wp:extent cx="1867350" cy="504000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66900" cy="503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27DD7" w:rsidRDefault="00227DD7" w:rsidP="00C21218">
    <w:pPr>
      <w:pStyle w:val="Zhlav"/>
      <w:tabs>
        <w:tab w:val="clear" w:pos="4536"/>
        <w:tab w:val="clear" w:pos="9072"/>
      </w:tabs>
      <w:ind w:right="360"/>
      <w:jc w:val="center"/>
      <w:rPr>
        <w:sz w:val="24"/>
        <w:szCs w:val="24"/>
      </w:rPr>
    </w:pPr>
  </w:p>
  <w:p w:rsidR="00227DD7" w:rsidRPr="005A62F3" w:rsidRDefault="00227DD7" w:rsidP="00C21218">
    <w:pPr>
      <w:pStyle w:val="Zhlav"/>
      <w:tabs>
        <w:tab w:val="clear" w:pos="4536"/>
        <w:tab w:val="clear" w:pos="9072"/>
      </w:tabs>
      <w:ind w:right="360"/>
      <w:jc w:val="both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E9A" w:rsidRDefault="004E0E9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BB683976"/>
    <w:lvl w:ilvl="0">
      <w:start w:val="1"/>
      <w:numFmt w:val="none"/>
      <w:suff w:val="nothing"/>
      <w:lvlText w:val=""/>
      <w:lvlJc w:val="left"/>
      <w:pPr>
        <w:ind w:left="-1134" w:hanging="708"/>
      </w:p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Nadpis3"/>
      <w:lvlText w:val="%3."/>
      <w:lvlJc w:val="left"/>
      <w:pPr>
        <w:tabs>
          <w:tab w:val="num" w:pos="0"/>
        </w:tabs>
        <w:ind w:left="1700" w:hanging="708"/>
      </w:pPr>
    </w:lvl>
    <w:lvl w:ilvl="3">
      <w:start w:val="1"/>
      <w:numFmt w:val="lowerLetter"/>
      <w:pStyle w:val="Nadpis4"/>
      <w:lvlText w:val="%4)"/>
      <w:lvlJc w:val="left"/>
      <w:pPr>
        <w:tabs>
          <w:tab w:val="num" w:pos="0"/>
        </w:tabs>
        <w:ind w:left="2408" w:hanging="708"/>
      </w:pPr>
    </w:lvl>
    <w:lvl w:ilvl="4">
      <w:start w:val="1"/>
      <w:numFmt w:val="decimal"/>
      <w:pStyle w:val="Nadpis5"/>
      <w:lvlText w:val="(%5)"/>
      <w:lvlJc w:val="left"/>
      <w:pPr>
        <w:tabs>
          <w:tab w:val="num" w:pos="0"/>
        </w:tabs>
        <w:ind w:left="3116" w:hanging="708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0"/>
        </w:tabs>
        <w:ind w:left="3824" w:hanging="708"/>
      </w:pPr>
    </w:lvl>
    <w:lvl w:ilvl="6">
      <w:start w:val="1"/>
      <w:numFmt w:val="lowerRoman"/>
      <w:pStyle w:val="Nadpis7"/>
      <w:lvlText w:val="(%7)"/>
      <w:lvlJc w:val="left"/>
      <w:pPr>
        <w:tabs>
          <w:tab w:val="num" w:pos="0"/>
        </w:tabs>
        <w:ind w:left="4532" w:hanging="708"/>
      </w:pPr>
    </w:lvl>
    <w:lvl w:ilvl="7">
      <w:start w:val="1"/>
      <w:numFmt w:val="lowerLetter"/>
      <w:pStyle w:val="Nadpis8"/>
      <w:lvlText w:val="(%8)"/>
      <w:lvlJc w:val="left"/>
      <w:pPr>
        <w:tabs>
          <w:tab w:val="num" w:pos="0"/>
        </w:tabs>
        <w:ind w:left="5240" w:hanging="708"/>
      </w:pPr>
    </w:lvl>
    <w:lvl w:ilvl="8">
      <w:start w:val="1"/>
      <w:numFmt w:val="lowerRoman"/>
      <w:pStyle w:val="Nadpis9"/>
      <w:lvlText w:val="(%9)"/>
      <w:lvlJc w:val="left"/>
      <w:pPr>
        <w:tabs>
          <w:tab w:val="num" w:pos="0"/>
        </w:tabs>
        <w:ind w:left="5948" w:hanging="708"/>
      </w:pPr>
    </w:lvl>
  </w:abstractNum>
  <w:abstractNum w:abstractNumId="1">
    <w:nsid w:val="2BF20C6A"/>
    <w:multiLevelType w:val="hybridMultilevel"/>
    <w:tmpl w:val="05AAAAFE"/>
    <w:lvl w:ilvl="0" w:tplc="958A72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0D4680"/>
    <w:multiLevelType w:val="hybridMultilevel"/>
    <w:tmpl w:val="571E8B54"/>
    <w:lvl w:ilvl="0" w:tplc="3724B9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D400B4"/>
    <w:multiLevelType w:val="multilevel"/>
    <w:tmpl w:val="8EDC3876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86A0AD9"/>
    <w:multiLevelType w:val="multilevel"/>
    <w:tmpl w:val="52F01B94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95C4002"/>
    <w:multiLevelType w:val="hybridMultilevel"/>
    <w:tmpl w:val="874AB160"/>
    <w:lvl w:ilvl="0" w:tplc="FC10BDE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393C67"/>
    <w:multiLevelType w:val="multilevel"/>
    <w:tmpl w:val="DC52F65A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5D2A714E"/>
    <w:multiLevelType w:val="hybridMultilevel"/>
    <w:tmpl w:val="FE14DFB4"/>
    <w:lvl w:ilvl="0" w:tplc="7A2A11C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785C27"/>
    <w:multiLevelType w:val="multilevel"/>
    <w:tmpl w:val="37E0D8EA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72521418"/>
    <w:multiLevelType w:val="hybridMultilevel"/>
    <w:tmpl w:val="439E5B24"/>
    <w:lvl w:ilvl="0" w:tplc="F188A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5664CA"/>
    <w:multiLevelType w:val="hybridMultilevel"/>
    <w:tmpl w:val="ACE2C708"/>
    <w:lvl w:ilvl="0" w:tplc="48CE881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6"/>
  </w:num>
  <w:num w:numId="6">
    <w:abstractNumId w:val="4"/>
  </w:num>
  <w:num w:numId="7">
    <w:abstractNumId w:val="1"/>
  </w:num>
  <w:num w:numId="8">
    <w:abstractNumId w:val="10"/>
  </w:num>
  <w:num w:numId="9">
    <w:abstractNumId w:val="7"/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0F5F0C"/>
    <w:rsid w:val="0000363B"/>
    <w:rsid w:val="000326C1"/>
    <w:rsid w:val="00077FE9"/>
    <w:rsid w:val="0008001D"/>
    <w:rsid w:val="000E7149"/>
    <w:rsid w:val="000F39CB"/>
    <w:rsid w:val="000F5F0C"/>
    <w:rsid w:val="000F6706"/>
    <w:rsid w:val="00113FC0"/>
    <w:rsid w:val="00122481"/>
    <w:rsid w:val="00125467"/>
    <w:rsid w:val="00140A86"/>
    <w:rsid w:val="00152533"/>
    <w:rsid w:val="00164833"/>
    <w:rsid w:val="00176046"/>
    <w:rsid w:val="001A6BA1"/>
    <w:rsid w:val="002214A4"/>
    <w:rsid w:val="00227DD7"/>
    <w:rsid w:val="002955A2"/>
    <w:rsid w:val="002B6145"/>
    <w:rsid w:val="002C19C8"/>
    <w:rsid w:val="002C1FD0"/>
    <w:rsid w:val="002F25F7"/>
    <w:rsid w:val="002F5E89"/>
    <w:rsid w:val="0030071F"/>
    <w:rsid w:val="00304B52"/>
    <w:rsid w:val="003067FA"/>
    <w:rsid w:val="00307A73"/>
    <w:rsid w:val="00313963"/>
    <w:rsid w:val="003468DF"/>
    <w:rsid w:val="00396D48"/>
    <w:rsid w:val="003B5282"/>
    <w:rsid w:val="003D00A3"/>
    <w:rsid w:val="003D23EF"/>
    <w:rsid w:val="003D4D34"/>
    <w:rsid w:val="00414A57"/>
    <w:rsid w:val="00431042"/>
    <w:rsid w:val="004437FA"/>
    <w:rsid w:val="004A3EB7"/>
    <w:rsid w:val="004E0E9A"/>
    <w:rsid w:val="004E384C"/>
    <w:rsid w:val="0050599C"/>
    <w:rsid w:val="00524A7B"/>
    <w:rsid w:val="00546E91"/>
    <w:rsid w:val="00551391"/>
    <w:rsid w:val="0056336A"/>
    <w:rsid w:val="005639C4"/>
    <w:rsid w:val="00573697"/>
    <w:rsid w:val="005860FD"/>
    <w:rsid w:val="005A62F3"/>
    <w:rsid w:val="005C5353"/>
    <w:rsid w:val="005E0759"/>
    <w:rsid w:val="005F09D3"/>
    <w:rsid w:val="00612589"/>
    <w:rsid w:val="00614E9E"/>
    <w:rsid w:val="006754B2"/>
    <w:rsid w:val="006D3C70"/>
    <w:rsid w:val="006D4D36"/>
    <w:rsid w:val="006F3F61"/>
    <w:rsid w:val="00707125"/>
    <w:rsid w:val="00714F3D"/>
    <w:rsid w:val="00715ABA"/>
    <w:rsid w:val="00724159"/>
    <w:rsid w:val="00734000"/>
    <w:rsid w:val="007372A6"/>
    <w:rsid w:val="00742711"/>
    <w:rsid w:val="00746868"/>
    <w:rsid w:val="00761C64"/>
    <w:rsid w:val="00782756"/>
    <w:rsid w:val="007B3BED"/>
    <w:rsid w:val="007D1A4A"/>
    <w:rsid w:val="008469E0"/>
    <w:rsid w:val="008759A6"/>
    <w:rsid w:val="00880137"/>
    <w:rsid w:val="008939F8"/>
    <w:rsid w:val="008B368A"/>
    <w:rsid w:val="008B3859"/>
    <w:rsid w:val="008D3613"/>
    <w:rsid w:val="008F6047"/>
    <w:rsid w:val="009D1CE2"/>
    <w:rsid w:val="009E55FE"/>
    <w:rsid w:val="009F3751"/>
    <w:rsid w:val="009F5EBD"/>
    <w:rsid w:val="00A23E2D"/>
    <w:rsid w:val="00A24D72"/>
    <w:rsid w:val="00A75650"/>
    <w:rsid w:val="00AA23E1"/>
    <w:rsid w:val="00AF5F4D"/>
    <w:rsid w:val="00B76923"/>
    <w:rsid w:val="00B81894"/>
    <w:rsid w:val="00B83E3D"/>
    <w:rsid w:val="00BA5E2C"/>
    <w:rsid w:val="00BD51D0"/>
    <w:rsid w:val="00BD6027"/>
    <w:rsid w:val="00BD760A"/>
    <w:rsid w:val="00C04CD0"/>
    <w:rsid w:val="00C130F8"/>
    <w:rsid w:val="00C21218"/>
    <w:rsid w:val="00C247F3"/>
    <w:rsid w:val="00C56F45"/>
    <w:rsid w:val="00C86F6C"/>
    <w:rsid w:val="00CE013A"/>
    <w:rsid w:val="00CF2607"/>
    <w:rsid w:val="00D118DC"/>
    <w:rsid w:val="00D309E8"/>
    <w:rsid w:val="00D36596"/>
    <w:rsid w:val="00D5340F"/>
    <w:rsid w:val="00D6139D"/>
    <w:rsid w:val="00D6204C"/>
    <w:rsid w:val="00D64808"/>
    <w:rsid w:val="00D82B97"/>
    <w:rsid w:val="00D9262C"/>
    <w:rsid w:val="00DA4C50"/>
    <w:rsid w:val="00DB7FDA"/>
    <w:rsid w:val="00DD04BA"/>
    <w:rsid w:val="00DD2010"/>
    <w:rsid w:val="00DE7ED5"/>
    <w:rsid w:val="00DF418E"/>
    <w:rsid w:val="00E26D82"/>
    <w:rsid w:val="00E53A89"/>
    <w:rsid w:val="00E554B9"/>
    <w:rsid w:val="00E8763A"/>
    <w:rsid w:val="00EB71A6"/>
    <w:rsid w:val="00EC5D04"/>
    <w:rsid w:val="00EF202B"/>
    <w:rsid w:val="00F027BF"/>
    <w:rsid w:val="00F20FE5"/>
    <w:rsid w:val="00F32A91"/>
    <w:rsid w:val="00F54499"/>
    <w:rsid w:val="00F82E61"/>
    <w:rsid w:val="00F90322"/>
    <w:rsid w:val="00FA5161"/>
    <w:rsid w:val="00FB7420"/>
    <w:rsid w:val="00FC51D0"/>
    <w:rsid w:val="00FD4990"/>
    <w:rsid w:val="00FE3013"/>
    <w:rsid w:val="00FE3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D4990"/>
  </w:style>
  <w:style w:type="paragraph" w:styleId="Nadpis1">
    <w:name w:val="heading 1"/>
    <w:basedOn w:val="Normln"/>
    <w:next w:val="Normln"/>
    <w:qFormat/>
    <w:rsid w:val="00FD4990"/>
    <w:pPr>
      <w:keepNext/>
      <w:outlineLvl w:val="0"/>
    </w:pPr>
    <w:rPr>
      <w:rFonts w:ascii="Tahoma" w:hAnsi="Tahoma"/>
      <w:sz w:val="24"/>
    </w:rPr>
  </w:style>
  <w:style w:type="paragraph" w:styleId="Nadpis2">
    <w:name w:val="heading 2"/>
    <w:basedOn w:val="Normln"/>
    <w:next w:val="Normln"/>
    <w:qFormat/>
    <w:rsid w:val="00FD4990"/>
    <w:pPr>
      <w:keepNext/>
      <w:ind w:left="426" w:hanging="426"/>
      <w:jc w:val="both"/>
      <w:outlineLvl w:val="1"/>
    </w:pPr>
    <w:rPr>
      <w:rFonts w:ascii="Tahoma" w:hAnsi="Tahoma"/>
      <w:i/>
      <w:sz w:val="26"/>
    </w:rPr>
  </w:style>
  <w:style w:type="paragraph" w:styleId="Nadpis3">
    <w:name w:val="heading 3"/>
    <w:basedOn w:val="Normln"/>
    <w:next w:val="Normln"/>
    <w:qFormat/>
    <w:rsid w:val="00FD4990"/>
    <w:pPr>
      <w:keepNext/>
      <w:numPr>
        <w:ilvl w:val="2"/>
        <w:numId w:val="1"/>
      </w:numPr>
      <w:spacing w:before="240" w:after="60"/>
      <w:outlineLvl w:val="2"/>
    </w:pPr>
    <w:rPr>
      <w:b/>
      <w:sz w:val="24"/>
      <w:lang w:val="pl-PL"/>
    </w:rPr>
  </w:style>
  <w:style w:type="paragraph" w:styleId="Nadpis4">
    <w:name w:val="heading 4"/>
    <w:basedOn w:val="Normln"/>
    <w:next w:val="Normln"/>
    <w:qFormat/>
    <w:rsid w:val="00FD4990"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  <w:lang w:val="pl-PL"/>
    </w:rPr>
  </w:style>
  <w:style w:type="paragraph" w:styleId="Nadpis5">
    <w:name w:val="heading 5"/>
    <w:basedOn w:val="Normln"/>
    <w:next w:val="Normln"/>
    <w:qFormat/>
    <w:rsid w:val="00FD4990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lang w:val="pl-PL"/>
    </w:rPr>
  </w:style>
  <w:style w:type="paragraph" w:styleId="Nadpis6">
    <w:name w:val="heading 6"/>
    <w:basedOn w:val="Normln"/>
    <w:next w:val="Normln"/>
    <w:qFormat/>
    <w:rsid w:val="00FD4990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  <w:lang w:val="pl-PL"/>
    </w:rPr>
  </w:style>
  <w:style w:type="paragraph" w:styleId="Nadpis7">
    <w:name w:val="heading 7"/>
    <w:basedOn w:val="Normln"/>
    <w:next w:val="Normln"/>
    <w:qFormat/>
    <w:rsid w:val="00FD4990"/>
    <w:pPr>
      <w:numPr>
        <w:ilvl w:val="6"/>
        <w:numId w:val="1"/>
      </w:numPr>
      <w:spacing w:before="240" w:after="60"/>
      <w:outlineLvl w:val="6"/>
    </w:pPr>
    <w:rPr>
      <w:rFonts w:ascii="Arial" w:hAnsi="Arial"/>
      <w:lang w:val="pl-PL"/>
    </w:rPr>
  </w:style>
  <w:style w:type="paragraph" w:styleId="Nadpis8">
    <w:name w:val="heading 8"/>
    <w:basedOn w:val="Normln"/>
    <w:next w:val="Normln"/>
    <w:qFormat/>
    <w:rsid w:val="00FD499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lang w:val="pl-PL"/>
    </w:rPr>
  </w:style>
  <w:style w:type="paragraph" w:styleId="Nadpis9">
    <w:name w:val="heading 9"/>
    <w:basedOn w:val="Normln"/>
    <w:next w:val="Normln"/>
    <w:qFormat/>
    <w:rsid w:val="00FD4990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lang w:val="pl-P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FD4990"/>
    <w:pPr>
      <w:ind w:left="705" w:hanging="705"/>
      <w:jc w:val="center"/>
    </w:pPr>
    <w:rPr>
      <w:rFonts w:ascii="Tahoma" w:hAnsi="Tahoma"/>
      <w:b/>
      <w:sz w:val="36"/>
    </w:rPr>
  </w:style>
  <w:style w:type="paragraph" w:styleId="Zkladntextodsazen2">
    <w:name w:val="Body Text Indent 2"/>
    <w:basedOn w:val="Normln"/>
    <w:rsid w:val="00FD4990"/>
    <w:pPr>
      <w:ind w:firstLine="708"/>
      <w:jc w:val="both"/>
    </w:pPr>
    <w:rPr>
      <w:rFonts w:ascii="Tahoma" w:hAnsi="Tahoma"/>
      <w:sz w:val="24"/>
    </w:rPr>
  </w:style>
  <w:style w:type="paragraph" w:styleId="Zhlav">
    <w:name w:val="header"/>
    <w:basedOn w:val="Normln"/>
    <w:rsid w:val="00FD499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D499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FD4990"/>
    <w:pPr>
      <w:jc w:val="center"/>
    </w:pPr>
    <w:rPr>
      <w:rFonts w:ascii="Tahoma" w:hAnsi="Tahoma"/>
      <w:sz w:val="40"/>
    </w:rPr>
  </w:style>
  <w:style w:type="paragraph" w:styleId="Rozvrendokumentu">
    <w:name w:val="Document Map"/>
    <w:basedOn w:val="Normln"/>
    <w:semiHidden/>
    <w:rsid w:val="00FD4990"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  <w:rsid w:val="00FD4990"/>
    <w:pPr>
      <w:jc w:val="both"/>
    </w:pPr>
    <w:rPr>
      <w:rFonts w:ascii="Tahoma" w:hAnsi="Tahoma"/>
      <w:i/>
      <w:sz w:val="26"/>
    </w:rPr>
  </w:style>
  <w:style w:type="paragraph" w:customStyle="1" w:styleId="odstavec">
    <w:name w:val="odstavec"/>
    <w:basedOn w:val="Normln"/>
    <w:rsid w:val="00FD4990"/>
    <w:pPr>
      <w:ind w:left="1021"/>
      <w:jc w:val="both"/>
    </w:pPr>
    <w:rPr>
      <w:rFonts w:ascii="Arial" w:hAnsi="Arial"/>
    </w:rPr>
  </w:style>
  <w:style w:type="character" w:styleId="Hypertextovodkaz">
    <w:name w:val="Hyperlink"/>
    <w:basedOn w:val="Standardnpsmoodstavce"/>
    <w:rsid w:val="00FD4990"/>
    <w:rPr>
      <w:color w:val="0000FF"/>
      <w:u w:val="single"/>
    </w:rPr>
  </w:style>
  <w:style w:type="character" w:styleId="Sledovanodkaz">
    <w:name w:val="FollowedHyperlink"/>
    <w:basedOn w:val="Standardnpsmoodstavce"/>
    <w:rsid w:val="00FD4990"/>
    <w:rPr>
      <w:color w:val="800080"/>
      <w:u w:val="single"/>
    </w:rPr>
  </w:style>
  <w:style w:type="character" w:styleId="slostrnky">
    <w:name w:val="page number"/>
    <w:basedOn w:val="Standardnpsmoodstavce"/>
    <w:rsid w:val="00FD4990"/>
  </w:style>
  <w:style w:type="paragraph" w:styleId="Zkladntextodsazen3">
    <w:name w:val="Body Text Indent 3"/>
    <w:basedOn w:val="Normln"/>
    <w:rsid w:val="00FD4990"/>
    <w:pPr>
      <w:ind w:left="708"/>
      <w:jc w:val="both"/>
    </w:pPr>
    <w:rPr>
      <w:rFonts w:ascii="Tahoma" w:hAnsi="Tahoma"/>
      <w:i/>
      <w:sz w:val="26"/>
    </w:rPr>
  </w:style>
  <w:style w:type="paragraph" w:styleId="Nzev">
    <w:name w:val="Title"/>
    <w:basedOn w:val="Normln"/>
    <w:qFormat/>
    <w:rsid w:val="00FD4990"/>
    <w:pPr>
      <w:jc w:val="center"/>
    </w:pPr>
    <w:rPr>
      <w:b/>
      <w:sz w:val="32"/>
      <w:lang w:val="pl-PL" w:eastAsia="pl-PL"/>
    </w:rPr>
  </w:style>
  <w:style w:type="paragraph" w:styleId="Textkomente">
    <w:name w:val="annotation text"/>
    <w:basedOn w:val="Normln"/>
    <w:semiHidden/>
    <w:rsid w:val="00FD4990"/>
    <w:rPr>
      <w:lang w:val="pl-PL"/>
    </w:rPr>
  </w:style>
  <w:style w:type="paragraph" w:styleId="Zkladntext3">
    <w:name w:val="Body Text 3"/>
    <w:basedOn w:val="Normln"/>
    <w:rsid w:val="00FD4990"/>
    <w:pPr>
      <w:jc w:val="both"/>
    </w:pPr>
    <w:rPr>
      <w:sz w:val="22"/>
      <w:lang w:val="pl-PL"/>
    </w:rPr>
  </w:style>
  <w:style w:type="paragraph" w:styleId="Textbubliny">
    <w:name w:val="Balloon Text"/>
    <w:basedOn w:val="Normln"/>
    <w:semiHidden/>
    <w:rsid w:val="00FD4990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5A62F3"/>
  </w:style>
  <w:style w:type="paragraph" w:styleId="Odstavecseseznamem">
    <w:name w:val="List Paragraph"/>
    <w:basedOn w:val="Normln"/>
    <w:uiPriority w:val="34"/>
    <w:qFormat/>
    <w:rsid w:val="00DD04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REcvrBwtby9JHmkfsMnlZKVdJhM=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lsZ6frrNHIg+ZJ4jBUuKOYKFrUTcxSzdXj3F7oBqOWfTSjSyWS7E5tBjT3PG6a4z6goBoDyJ
    W8HaeqJUx6xKkcA9GFRQbnisCl0Lqat3Zw5B3GJz13z3iyEByONJshv8ot77FIwpAPxH2qy7
    OjNuHXYFGnflydRhw1jNcXT1X2ELYfvB3wPi9RP2qUxZVn/YhXamhd+DNyX/PDkDlBJvjtwM
    HLZYK2Jxsc2HVOntqR6YyxD+VdhJpEb6dft4AXOXjbDcOyO4308AjMTrEFadqXbB9Erllqig
    IKpomvA3r8MaKT3X8sXW9X2IWqfUNGepXoY05iwikuXZih3jj/5aEg==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ETl2N2mu+j9aEtGrs7WYD+kUxDQ=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o9aK82179vAr51UsXRbUnGdgM9Q=</DigestValue>
      </Reference>
      <Reference URI="/word/document.xml?ContentType=application/vnd.openxmlformats-officedocument.wordprocessingml.document.main+xml">
        <DigestMethod Algorithm="http://www.w3.org/2000/09/xmldsig#sha1"/>
        <DigestValue>317hUe44PhKgH6NS5eQT9QnN/3o=</DigestValue>
      </Reference>
      <Reference URI="/word/endnotes.xml?ContentType=application/vnd.openxmlformats-officedocument.wordprocessingml.endnotes+xml">
        <DigestMethod Algorithm="http://www.w3.org/2000/09/xmldsig#sha1"/>
        <DigestValue>BVzFvT5be04b3m/e5qYpJDMUu30=</DigestValue>
      </Reference>
      <Reference URI="/word/fontTable.xml?ContentType=application/vnd.openxmlformats-officedocument.wordprocessingml.fontTable+xml">
        <DigestMethod Algorithm="http://www.w3.org/2000/09/xmldsig#sha1"/>
        <DigestValue>KrauTaC/cm+M1CMJfpCW7w+NSqA=</DigestValue>
      </Reference>
      <Reference URI="/word/footer1.xml?ContentType=application/vnd.openxmlformats-officedocument.wordprocessingml.footer+xml">
        <DigestMethod Algorithm="http://www.w3.org/2000/09/xmldsig#sha1"/>
        <DigestValue>Amm7CNdPXN8S7Qw4aNZ/yLRfQ1Q=</DigestValue>
      </Reference>
      <Reference URI="/word/footer2.xml?ContentType=application/vnd.openxmlformats-officedocument.wordprocessingml.footer+xml">
        <DigestMethod Algorithm="http://www.w3.org/2000/09/xmldsig#sha1"/>
        <DigestValue>dum+cYqKz6ZH3McB73nhFQ02xqs=</DigestValue>
      </Reference>
      <Reference URI="/word/footer3.xml?ContentType=application/vnd.openxmlformats-officedocument.wordprocessingml.footer+xml">
        <DigestMethod Algorithm="http://www.w3.org/2000/09/xmldsig#sha1"/>
        <DigestValue>e394VdqiwOKFzfali9RU+fjDTbc=</DigestValue>
      </Reference>
      <Reference URI="/word/footnotes.xml?ContentType=application/vnd.openxmlformats-officedocument.wordprocessingml.footnotes+xml">
        <DigestMethod Algorithm="http://www.w3.org/2000/09/xmldsig#sha1"/>
        <DigestValue>TNTuKtlyG3tmzAHXi7U9M149jyk=</DigestValue>
      </Reference>
      <Reference URI="/word/header1.xml?ContentType=application/vnd.openxmlformats-officedocument.wordprocessingml.header+xml">
        <DigestMethod Algorithm="http://www.w3.org/2000/09/xmldsig#sha1"/>
        <DigestValue>8ALdFqSkVPFHyI6Oo8KIitYpLDI=</DigestValue>
      </Reference>
      <Reference URI="/word/header2.xml?ContentType=application/vnd.openxmlformats-officedocument.wordprocessingml.header+xml">
        <DigestMethod Algorithm="http://www.w3.org/2000/09/xmldsig#sha1"/>
        <DigestValue>A84iWcpV8WOYYeE2D/UBHKDe07c=</DigestValue>
      </Reference>
      <Reference URI="/word/header3.xml?ContentType=application/vnd.openxmlformats-officedocument.wordprocessingml.header+xml">
        <DigestMethod Algorithm="http://www.w3.org/2000/09/xmldsig#sha1"/>
        <DigestValue>flfAjsacUaQNHFe9kgxONTD0syk=</DigestValue>
      </Reference>
      <Reference URI="/word/media/image1.png?ContentType=image/png">
        <DigestMethod Algorithm="http://www.w3.org/2000/09/xmldsig#sha1"/>
        <DigestValue>vEEtmGM2vqSVOPsaaz2mdD3/I7c=</DigestValue>
      </Reference>
      <Reference URI="/word/media/image2.jpeg?ContentType=image/jpeg">
        <DigestMethod Algorithm="http://www.w3.org/2000/09/xmldsig#sha1"/>
        <DigestValue>bwEGQKE2PFyKw2z8O8iswW/W9WU=</DigestValue>
      </Reference>
      <Reference URI="/word/media/image3.png?ContentType=image/png">
        <DigestMethod Algorithm="http://www.w3.org/2000/09/xmldsig#sha1"/>
        <DigestValue>Y6iIMNeNPuVPQRCzh8zubRPlxAk=</DigestValue>
      </Reference>
      <Reference URI="/word/numbering.xml?ContentType=application/vnd.openxmlformats-officedocument.wordprocessingml.numbering+xml">
        <DigestMethod Algorithm="http://www.w3.org/2000/09/xmldsig#sha1"/>
        <DigestValue>CYaHAviG4AjGh3fyTPovwf2jRS8=</DigestValue>
      </Reference>
      <Reference URI="/word/settings.xml?ContentType=application/vnd.openxmlformats-officedocument.wordprocessingml.settings+xml">
        <DigestMethod Algorithm="http://www.w3.org/2000/09/xmldsig#sha1"/>
        <DigestValue>Zqj5zYqyU+c69Lx1OV8002ZYo20=</DigestValue>
      </Reference>
      <Reference URI="/word/styles.xml?ContentType=application/vnd.openxmlformats-officedocument.wordprocessingml.styles+xml">
        <DigestMethod Algorithm="http://www.w3.org/2000/09/xmldsig#sha1"/>
        <DigestValue>yYJ9gImwkpO+bvR2hlazmUKjico=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2017-01-11T11:22:18Z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0EF5548-5C5E-4171-8709-66618A7E7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418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DP Ostrava a.s.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Otto Kožušník</dc:creator>
  <cp:lastModifiedBy>kolarcikovae</cp:lastModifiedBy>
  <cp:revision>4</cp:revision>
  <cp:lastPrinted>2016-11-15T11:35:00Z</cp:lastPrinted>
  <dcterms:created xsi:type="dcterms:W3CDTF">2016-11-15T11:35:00Z</dcterms:created>
  <dcterms:modified xsi:type="dcterms:W3CDTF">2016-12-05T10:29:00Z</dcterms:modified>
</cp:coreProperties>
</file>